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4C" w:rsidRDefault="002302CE" w:rsidP="00486B4C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June Home-school Ideas Week 4</w:t>
      </w:r>
      <w:bookmarkStart w:id="0" w:name="_GoBack"/>
      <w:bookmarkEnd w:id="0"/>
    </w:p>
    <w:p w:rsidR="00486B4C" w:rsidRDefault="00486B4C" w:rsidP="00486B4C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Maths</w:t>
      </w:r>
    </w:p>
    <w:p w:rsidR="00486B4C" w:rsidRPr="0099649E" w:rsidRDefault="00486B4C" w:rsidP="00486B4C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1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st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486B4C" w:rsidRDefault="00486B4C" w:rsidP="00486B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Revision</w:t>
      </w:r>
    </w:p>
    <w:p w:rsidR="00486B4C" w:rsidRPr="0086006E" w:rsidRDefault="00486B4C" w:rsidP="00486B4C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u w:val="single"/>
        </w:rPr>
      </w:pPr>
    </w:p>
    <w:p w:rsidR="00486B4C" w:rsidRPr="00525BBF" w:rsidRDefault="00486B4C" w:rsidP="00486B4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i/>
        </w:rPr>
      </w:pPr>
      <w:r>
        <w:rPr>
          <w:rFonts w:ascii="Calibri" w:hAnsi="Calibri"/>
          <w:b/>
          <w:i/>
        </w:rPr>
        <w:t xml:space="preserve">Resources available in Busy at </w:t>
      </w:r>
      <w:proofErr w:type="spellStart"/>
      <w:r>
        <w:rPr>
          <w:rFonts w:ascii="Calibri" w:hAnsi="Calibri"/>
          <w:b/>
          <w:i/>
        </w:rPr>
        <w:t>Maths</w:t>
      </w:r>
      <w:proofErr w:type="spellEnd"/>
      <w:r>
        <w:rPr>
          <w:rFonts w:ascii="Calibri" w:hAnsi="Calibri"/>
          <w:b/>
          <w:i/>
        </w:rPr>
        <w:t xml:space="preserve"> (1</w:t>
      </w:r>
      <w:r>
        <w:rPr>
          <w:rFonts w:ascii="Calibri" w:hAnsi="Calibri"/>
          <w:b/>
          <w:i/>
          <w:vertAlign w:val="superscript"/>
        </w:rPr>
        <w:t>st</w:t>
      </w:r>
      <w:r>
        <w:rPr>
          <w:rFonts w:ascii="Calibri" w:hAnsi="Calibri"/>
          <w:b/>
          <w:i/>
        </w:rPr>
        <w:t xml:space="preserve"> Class) pages 162</w:t>
      </w:r>
    </w:p>
    <w:p w:rsidR="00486B4C" w:rsidRDefault="00486B4C" w:rsidP="00486B4C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272C9">
        <w:rPr>
          <w:rFonts w:cstheme="minorHAnsi"/>
          <w:b/>
          <w:i/>
          <w:sz w:val="24"/>
          <w:szCs w:val="24"/>
        </w:rPr>
        <w:t xml:space="preserve">Complete Busy at Maths </w:t>
      </w:r>
      <w:proofErr w:type="spellStart"/>
      <w:r w:rsidRPr="00F272C9">
        <w:rPr>
          <w:rFonts w:cstheme="minorHAnsi"/>
          <w:b/>
          <w:i/>
          <w:sz w:val="24"/>
          <w:szCs w:val="24"/>
        </w:rPr>
        <w:t>Weblink</w:t>
      </w:r>
      <w:proofErr w:type="spellEnd"/>
      <w:r w:rsidR="009E0277">
        <w:rPr>
          <w:rFonts w:cstheme="minorHAnsi"/>
          <w:b/>
          <w:i/>
          <w:sz w:val="24"/>
          <w:szCs w:val="24"/>
        </w:rPr>
        <w:t xml:space="preserve"> Activities 162</w:t>
      </w:r>
      <w:r w:rsidRPr="00F272C9">
        <w:rPr>
          <w:rFonts w:cstheme="minorHAnsi"/>
          <w:b/>
          <w:i/>
          <w:sz w:val="24"/>
          <w:szCs w:val="24"/>
        </w:rPr>
        <w:t>A</w:t>
      </w:r>
    </w:p>
    <w:p w:rsidR="00486B4C" w:rsidRDefault="00486B4C" w:rsidP="00486B4C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Links to </w:t>
      </w:r>
      <w:proofErr w:type="spellStart"/>
      <w:r>
        <w:rPr>
          <w:rFonts w:cstheme="minorHAnsi"/>
          <w:b/>
          <w:i/>
          <w:sz w:val="24"/>
          <w:szCs w:val="24"/>
        </w:rPr>
        <w:t>Weblink</w:t>
      </w:r>
      <w:proofErr w:type="spellEnd"/>
      <w:r>
        <w:rPr>
          <w:rFonts w:cstheme="minorHAnsi"/>
          <w:b/>
          <w:i/>
          <w:sz w:val="24"/>
          <w:szCs w:val="24"/>
        </w:rPr>
        <w:t xml:space="preserve"> Activities</w:t>
      </w:r>
    </w:p>
    <w:p w:rsidR="00486B4C" w:rsidRDefault="00486B4C" w:rsidP="00486B4C">
      <w:pPr>
        <w:autoSpaceDE w:val="0"/>
        <w:autoSpaceDN w:val="0"/>
        <w:adjustRightInd w:val="0"/>
        <w:rPr>
          <w:rStyle w:val="Hyperlink"/>
        </w:rPr>
      </w:pPr>
      <w:hyperlink r:id="rId5" w:history="1">
        <w:r w:rsidRPr="00486B4C">
          <w:rPr>
            <w:color w:val="0000FF"/>
            <w:u w:val="single"/>
          </w:rPr>
          <w:t>http://data.cjfallon.ie/resources/19619/activity-162/index.html</w:t>
        </w:r>
      </w:hyperlink>
    </w:p>
    <w:p w:rsidR="00486B4C" w:rsidRDefault="00486B4C" w:rsidP="00486B4C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End of year summer Assessment </w:t>
      </w:r>
    </w:p>
    <w:p w:rsidR="00486B4C" w:rsidRDefault="009E0277" w:rsidP="00486B4C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Test </w:t>
      </w:r>
      <w:proofErr w:type="gramStart"/>
      <w:r>
        <w:rPr>
          <w:rFonts w:cstheme="minorHAnsi"/>
          <w:b/>
          <w:i/>
          <w:sz w:val="24"/>
          <w:szCs w:val="24"/>
        </w:rPr>
        <w:t>Yourself</w:t>
      </w:r>
      <w:proofErr w:type="gramEnd"/>
      <w:r>
        <w:rPr>
          <w:rFonts w:cstheme="minorHAnsi"/>
          <w:b/>
          <w:i/>
          <w:sz w:val="24"/>
          <w:szCs w:val="24"/>
        </w:rPr>
        <w:t xml:space="preserve"> revision. Tests 7</w:t>
      </w:r>
      <w:r w:rsidR="00486B4C">
        <w:rPr>
          <w:rFonts w:cstheme="minorHAnsi"/>
          <w:b/>
          <w:i/>
          <w:sz w:val="24"/>
          <w:szCs w:val="24"/>
        </w:rPr>
        <w:t xml:space="preserve"> </w:t>
      </w:r>
      <w:r w:rsidR="008874F0">
        <w:rPr>
          <w:rFonts w:cstheme="minorHAnsi"/>
          <w:b/>
          <w:i/>
          <w:sz w:val="24"/>
          <w:szCs w:val="24"/>
        </w:rPr>
        <w:t>–</w:t>
      </w:r>
      <w:r w:rsidR="00486B4C">
        <w:rPr>
          <w:rFonts w:cstheme="minorHAnsi"/>
          <w:b/>
          <w:i/>
          <w:sz w:val="24"/>
          <w:szCs w:val="24"/>
        </w:rPr>
        <w:t xml:space="preserve"> 11</w:t>
      </w:r>
    </w:p>
    <w:p w:rsidR="008874F0" w:rsidRDefault="008874F0" w:rsidP="00486B4C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Resources available on CJ Fallon website. Type Primary, 1</w:t>
      </w:r>
      <w:r w:rsidRPr="008874F0">
        <w:rPr>
          <w:rFonts w:cstheme="minorHAnsi"/>
          <w:b/>
          <w:i/>
          <w:sz w:val="24"/>
          <w:szCs w:val="24"/>
          <w:vertAlign w:val="superscript"/>
        </w:rPr>
        <w:t>st</w:t>
      </w:r>
      <w:r>
        <w:rPr>
          <w:rFonts w:cstheme="minorHAnsi"/>
          <w:b/>
          <w:i/>
          <w:sz w:val="24"/>
          <w:szCs w:val="24"/>
        </w:rPr>
        <w:t xml:space="preserve"> class, Maths, Figure it Out 1, Online Book. Complete pages 68 – 72</w:t>
      </w:r>
    </w:p>
    <w:p w:rsidR="008874F0" w:rsidRDefault="008874F0" w:rsidP="00486B4C">
      <w:r>
        <w:rPr>
          <w:rFonts w:cstheme="minorHAnsi"/>
          <w:b/>
          <w:i/>
          <w:sz w:val="24"/>
          <w:szCs w:val="24"/>
        </w:rPr>
        <w:t xml:space="preserve">Links: </w:t>
      </w:r>
      <w:hyperlink r:id="rId6" w:history="1">
        <w:r w:rsidRPr="008874F0">
          <w:rPr>
            <w:color w:val="0000FF"/>
            <w:u w:val="single"/>
          </w:rPr>
          <w:t>https://my.cjfallon.ie/preview/index/1316/73</w:t>
        </w:r>
      </w:hyperlink>
    </w:p>
    <w:p w:rsidR="008874F0" w:rsidRDefault="009E0277" w:rsidP="00486B4C">
      <w:hyperlink r:id="rId7" w:history="1">
        <w:r w:rsidRPr="009E0277">
          <w:rPr>
            <w:color w:val="0000FF"/>
            <w:u w:val="single"/>
          </w:rPr>
          <w:t>https://my.cjfallon.ie/preview/index/1316/74</w:t>
        </w:r>
      </w:hyperlink>
    </w:p>
    <w:p w:rsidR="009E0277" w:rsidRDefault="009E0277" w:rsidP="00486B4C">
      <w:hyperlink r:id="rId8" w:history="1">
        <w:r w:rsidRPr="009E0277">
          <w:rPr>
            <w:color w:val="0000FF"/>
            <w:u w:val="single"/>
          </w:rPr>
          <w:t>https://my.cjfallon.ie/preview/index/1316/75</w:t>
        </w:r>
      </w:hyperlink>
    </w:p>
    <w:p w:rsidR="009E0277" w:rsidRDefault="009E0277" w:rsidP="00486B4C">
      <w:hyperlink r:id="rId9" w:history="1">
        <w:r w:rsidRPr="009E0277">
          <w:rPr>
            <w:color w:val="0000FF"/>
            <w:u w:val="single"/>
          </w:rPr>
          <w:t>https://my.cjfallon.ie/preview/index/1316/76</w:t>
        </w:r>
      </w:hyperlink>
    </w:p>
    <w:p w:rsidR="009E0277" w:rsidRDefault="009E0277" w:rsidP="00486B4C">
      <w:pPr>
        <w:rPr>
          <w:rFonts w:cstheme="minorHAnsi"/>
          <w:b/>
          <w:i/>
          <w:sz w:val="24"/>
          <w:szCs w:val="24"/>
        </w:rPr>
      </w:pPr>
      <w:hyperlink r:id="rId10" w:history="1">
        <w:r w:rsidRPr="009E0277">
          <w:rPr>
            <w:color w:val="0000FF"/>
            <w:u w:val="single"/>
          </w:rPr>
          <w:t>https://my.cjfallon.ie/preview/index/1316/77</w:t>
        </w:r>
      </w:hyperlink>
    </w:p>
    <w:p w:rsidR="00486B4C" w:rsidRDefault="00486B4C" w:rsidP="00486B4C">
      <w:pPr>
        <w:autoSpaceDE w:val="0"/>
        <w:autoSpaceDN w:val="0"/>
        <w:adjustRightInd w:val="0"/>
        <w:rPr>
          <w:rStyle w:val="Emphasis"/>
          <w:rFonts w:eastAsia="Times New Roman" w:cstheme="minorHAnsi"/>
          <w:b/>
          <w:sz w:val="24"/>
          <w:szCs w:val="24"/>
        </w:rPr>
      </w:pPr>
    </w:p>
    <w:p w:rsidR="00486B4C" w:rsidRPr="002B30EF" w:rsidRDefault="00486B4C" w:rsidP="00486B4C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2B30EF">
        <w:rPr>
          <w:rFonts w:cstheme="minorHAnsi"/>
          <w:b/>
          <w:sz w:val="44"/>
          <w:szCs w:val="44"/>
          <w:u w:val="single"/>
        </w:rPr>
        <w:t>2</w:t>
      </w:r>
      <w:r w:rsidRPr="002B30EF">
        <w:rPr>
          <w:rFonts w:cstheme="minorHAnsi"/>
          <w:b/>
          <w:sz w:val="44"/>
          <w:szCs w:val="44"/>
          <w:u w:val="single"/>
          <w:vertAlign w:val="superscript"/>
        </w:rPr>
        <w:t>nd</w:t>
      </w:r>
      <w:r w:rsidRPr="002B30EF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486B4C" w:rsidRPr="002B30EF" w:rsidRDefault="00486B4C" w:rsidP="00486B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sz w:val="24"/>
          <w:szCs w:val="24"/>
          <w:u w:val="single"/>
          <w:lang w:val="en-US"/>
        </w:rPr>
      </w:pPr>
      <w:r>
        <w:rPr>
          <w:rFonts w:eastAsiaTheme="minorEastAsia" w:cstheme="minorHAnsi"/>
          <w:b/>
          <w:sz w:val="24"/>
          <w:szCs w:val="24"/>
          <w:u w:val="single"/>
          <w:lang w:val="en-US"/>
        </w:rPr>
        <w:t>Revision</w:t>
      </w:r>
    </w:p>
    <w:p w:rsidR="00E828D3" w:rsidRDefault="00E828D3"/>
    <w:p w:rsidR="00486B4C" w:rsidRDefault="0014736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Figure it </w:t>
      </w:r>
      <w:proofErr w:type="gramStart"/>
      <w:r>
        <w:rPr>
          <w:b/>
          <w:i/>
          <w:sz w:val="24"/>
          <w:szCs w:val="24"/>
        </w:rPr>
        <w:t>Out</w:t>
      </w:r>
      <w:proofErr w:type="gramEnd"/>
      <w:r>
        <w:rPr>
          <w:b/>
          <w:i/>
          <w:sz w:val="24"/>
          <w:szCs w:val="24"/>
        </w:rPr>
        <w:t xml:space="preserve"> and Brain Teaser general revision.</w:t>
      </w:r>
    </w:p>
    <w:p w:rsidR="0014736C" w:rsidRDefault="0014736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Resources attached but also available on CJ Fallon Website. </w:t>
      </w:r>
    </w:p>
    <w:p w:rsidR="0014736C" w:rsidRDefault="0014736C">
      <w:pPr>
        <w:rPr>
          <w:b/>
          <w:i/>
          <w:sz w:val="24"/>
          <w:szCs w:val="24"/>
        </w:rPr>
      </w:pPr>
    </w:p>
    <w:p w:rsidR="008874F0" w:rsidRDefault="008874F0" w:rsidP="008874F0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Using Figure it Out 2 (CJ </w:t>
      </w:r>
      <w:proofErr w:type="spellStart"/>
      <w:r>
        <w:rPr>
          <w:b/>
          <w:i/>
          <w:sz w:val="24"/>
          <w:szCs w:val="24"/>
        </w:rPr>
        <w:t>fallon</w:t>
      </w:r>
      <w:proofErr w:type="spellEnd"/>
      <w:r>
        <w:rPr>
          <w:b/>
          <w:i/>
          <w:sz w:val="24"/>
          <w:szCs w:val="24"/>
        </w:rPr>
        <w:t>) complete test 4. Type Primary, 2</w:t>
      </w:r>
      <w:r w:rsidRPr="00F12C64">
        <w:rPr>
          <w:b/>
          <w:i/>
          <w:sz w:val="24"/>
          <w:szCs w:val="24"/>
          <w:vertAlign w:val="superscript"/>
        </w:rPr>
        <w:t>nd</w:t>
      </w:r>
      <w:r>
        <w:rPr>
          <w:b/>
          <w:i/>
          <w:sz w:val="24"/>
          <w:szCs w:val="24"/>
        </w:rPr>
        <w:t xml:space="preserve"> Class, Maths, Figure it Out, Figure out 2, online book. Complete test 4</w:t>
      </w:r>
      <w:r>
        <w:rPr>
          <w:b/>
          <w:i/>
          <w:sz w:val="24"/>
          <w:szCs w:val="24"/>
        </w:rPr>
        <w:t xml:space="preserve"> on page 72</w:t>
      </w:r>
    </w:p>
    <w:p w:rsidR="008874F0" w:rsidRDefault="008874F0" w:rsidP="008874F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Link: </w:t>
      </w:r>
      <w:hyperlink r:id="rId11" w:history="1">
        <w:r w:rsidRPr="008874F0">
          <w:rPr>
            <w:color w:val="0000FF"/>
            <w:u w:val="single"/>
          </w:rPr>
          <w:t>https://my.cjfallon.ie/preview/index/1315/77</w:t>
        </w:r>
      </w:hyperlink>
      <w:r>
        <w:t xml:space="preserve"> </w:t>
      </w:r>
      <w:r w:rsidRPr="008874F0">
        <w:rPr>
          <w:b/>
          <w:sz w:val="24"/>
          <w:szCs w:val="24"/>
        </w:rPr>
        <w:t>(Figure it Out)</w:t>
      </w:r>
    </w:p>
    <w:p w:rsidR="008874F0" w:rsidRDefault="008874F0" w:rsidP="008874F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874F0" w:rsidRDefault="008874F0" w:rsidP="008874F0">
      <w:pPr>
        <w:autoSpaceDE w:val="0"/>
        <w:autoSpaceDN w:val="0"/>
        <w:adjustRightInd w:val="0"/>
      </w:pPr>
      <w:r>
        <w:rPr>
          <w:b/>
          <w:sz w:val="24"/>
          <w:szCs w:val="24"/>
        </w:rPr>
        <w:lastRenderedPageBreak/>
        <w:t>Using Brain Teasers Book 2 complete the General Revision Section from page 62 - 65</w:t>
      </w:r>
    </w:p>
    <w:p w:rsidR="008874F0" w:rsidRDefault="008874F0" w:rsidP="008874F0">
      <w:pPr>
        <w:autoSpaceDE w:val="0"/>
        <w:autoSpaceDN w:val="0"/>
        <w:adjustRightInd w:val="0"/>
      </w:pPr>
    </w:p>
    <w:p w:rsidR="008874F0" w:rsidRDefault="008874F0" w:rsidP="008874F0">
      <w:pPr>
        <w:tabs>
          <w:tab w:val="left" w:pos="1740"/>
        </w:tabs>
        <w:autoSpaceDE w:val="0"/>
        <w:autoSpaceDN w:val="0"/>
        <w:adjustRightInd w:val="0"/>
        <w:rPr>
          <w:b/>
          <w:i/>
          <w:sz w:val="24"/>
          <w:szCs w:val="24"/>
        </w:rPr>
      </w:pPr>
      <w:r w:rsidRPr="008874F0">
        <w:rPr>
          <w:b/>
          <w:i/>
          <w:sz w:val="24"/>
          <w:szCs w:val="24"/>
        </w:rPr>
        <w:t>Link</w:t>
      </w:r>
      <w:r>
        <w:rPr>
          <w:b/>
          <w:i/>
          <w:sz w:val="24"/>
          <w:szCs w:val="24"/>
        </w:rPr>
        <w:t xml:space="preserve">s for Brain Teasers: </w:t>
      </w:r>
    </w:p>
    <w:p w:rsidR="008874F0" w:rsidRDefault="008874F0" w:rsidP="008874F0">
      <w:pPr>
        <w:tabs>
          <w:tab w:val="left" w:pos="1740"/>
        </w:tabs>
        <w:autoSpaceDE w:val="0"/>
        <w:autoSpaceDN w:val="0"/>
        <w:adjustRightInd w:val="0"/>
      </w:pPr>
      <w:hyperlink r:id="rId12" w:history="1">
        <w:r w:rsidRPr="008874F0">
          <w:rPr>
            <w:color w:val="0000FF"/>
            <w:u w:val="single"/>
          </w:rPr>
          <w:t>https://my.cjfallon.ie/preview/index/1309/62</w:t>
        </w:r>
      </w:hyperlink>
    </w:p>
    <w:p w:rsidR="008874F0" w:rsidRDefault="008874F0" w:rsidP="008874F0">
      <w:pPr>
        <w:tabs>
          <w:tab w:val="left" w:pos="1740"/>
        </w:tabs>
        <w:autoSpaceDE w:val="0"/>
        <w:autoSpaceDN w:val="0"/>
        <w:adjustRightInd w:val="0"/>
      </w:pPr>
      <w:hyperlink r:id="rId13" w:history="1">
        <w:r w:rsidRPr="008874F0">
          <w:rPr>
            <w:color w:val="0000FF"/>
            <w:u w:val="single"/>
          </w:rPr>
          <w:t>https://my.cjfallon.ie/preview/index/1309/63</w:t>
        </w:r>
      </w:hyperlink>
    </w:p>
    <w:p w:rsidR="008874F0" w:rsidRDefault="008874F0" w:rsidP="008874F0">
      <w:pPr>
        <w:tabs>
          <w:tab w:val="left" w:pos="1740"/>
        </w:tabs>
        <w:autoSpaceDE w:val="0"/>
        <w:autoSpaceDN w:val="0"/>
        <w:adjustRightInd w:val="0"/>
      </w:pPr>
      <w:hyperlink r:id="rId14" w:history="1">
        <w:r w:rsidRPr="008874F0">
          <w:rPr>
            <w:color w:val="0000FF"/>
            <w:u w:val="single"/>
          </w:rPr>
          <w:t>https://my.cjfallon.ie/preview/index/1309/64</w:t>
        </w:r>
      </w:hyperlink>
    </w:p>
    <w:p w:rsidR="008874F0" w:rsidRDefault="008874F0" w:rsidP="008874F0">
      <w:pPr>
        <w:tabs>
          <w:tab w:val="left" w:pos="1740"/>
        </w:tabs>
        <w:autoSpaceDE w:val="0"/>
        <w:autoSpaceDN w:val="0"/>
        <w:adjustRightInd w:val="0"/>
      </w:pPr>
      <w:hyperlink r:id="rId15" w:history="1">
        <w:r w:rsidRPr="008874F0">
          <w:rPr>
            <w:color w:val="0000FF"/>
            <w:u w:val="single"/>
          </w:rPr>
          <w:t>https://my.cjfallon.ie/preview/index/1309/65</w:t>
        </w:r>
      </w:hyperlink>
    </w:p>
    <w:p w:rsidR="008874F0" w:rsidRDefault="008874F0" w:rsidP="008874F0">
      <w:pPr>
        <w:tabs>
          <w:tab w:val="left" w:pos="1740"/>
        </w:tabs>
        <w:autoSpaceDE w:val="0"/>
        <w:autoSpaceDN w:val="0"/>
        <w:adjustRightInd w:val="0"/>
      </w:pPr>
    </w:p>
    <w:p w:rsidR="008874F0" w:rsidRPr="008874F0" w:rsidRDefault="008874F0" w:rsidP="008874F0">
      <w:pPr>
        <w:tabs>
          <w:tab w:val="left" w:pos="1740"/>
        </w:tabs>
        <w:autoSpaceDE w:val="0"/>
        <w:autoSpaceDN w:val="0"/>
        <w:adjustRightInd w:val="0"/>
        <w:rPr>
          <w:b/>
          <w:i/>
          <w:sz w:val="24"/>
          <w:szCs w:val="24"/>
        </w:rPr>
      </w:pPr>
    </w:p>
    <w:p w:rsidR="008874F0" w:rsidRDefault="008874F0" w:rsidP="008874F0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>Using topmarks.co.uk type paint the squares into the search engine to get an interactive hundred squa</w:t>
      </w:r>
      <w:r>
        <w:rPr>
          <w:rFonts w:cstheme="minorHAnsi"/>
          <w:b/>
          <w:i/>
          <w:sz w:val="24"/>
          <w:szCs w:val="24"/>
        </w:rPr>
        <w:t xml:space="preserve">re which is useful for teaching the subtraction of </w:t>
      </w:r>
      <w:r w:rsidRPr="00F95042">
        <w:rPr>
          <w:rFonts w:cstheme="minorHAnsi"/>
          <w:b/>
          <w:i/>
          <w:sz w:val="24"/>
          <w:szCs w:val="24"/>
        </w:rPr>
        <w:t>numbers within 100.</w:t>
      </w:r>
    </w:p>
    <w:p w:rsidR="0014736C" w:rsidRDefault="008874F0" w:rsidP="008874F0">
      <w:pPr>
        <w:rPr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Link: </w:t>
      </w:r>
      <w:hyperlink r:id="rId16" w:history="1">
        <w:r w:rsidRPr="00A82DD3">
          <w:rPr>
            <w:color w:val="0000FF"/>
            <w:u w:val="single"/>
          </w:rPr>
          <w:t>https://www.topmarks.co.uk/learning-to-count/paint-the-squares</w:t>
        </w:r>
      </w:hyperlink>
    </w:p>
    <w:p w:rsidR="0014736C" w:rsidRDefault="0014736C">
      <w:pPr>
        <w:rPr>
          <w:b/>
          <w:i/>
          <w:sz w:val="24"/>
          <w:szCs w:val="24"/>
        </w:rPr>
      </w:pPr>
    </w:p>
    <w:p w:rsidR="0014736C" w:rsidRDefault="0014736C">
      <w:pPr>
        <w:rPr>
          <w:b/>
          <w:i/>
          <w:sz w:val="24"/>
          <w:szCs w:val="24"/>
        </w:rPr>
      </w:pPr>
    </w:p>
    <w:p w:rsidR="0014736C" w:rsidRPr="0014736C" w:rsidRDefault="0014736C">
      <w:pPr>
        <w:rPr>
          <w:b/>
          <w:i/>
          <w:sz w:val="24"/>
          <w:szCs w:val="24"/>
        </w:rPr>
      </w:pPr>
    </w:p>
    <w:p w:rsidR="009E0277" w:rsidRPr="00F37BFC" w:rsidRDefault="009E0277" w:rsidP="009E0277">
      <w:pPr>
        <w:tabs>
          <w:tab w:val="left" w:pos="8010"/>
        </w:tabs>
        <w:jc w:val="center"/>
        <w:rPr>
          <w:rFonts w:cstheme="minorHAnsi"/>
          <w:b/>
          <w:sz w:val="44"/>
          <w:szCs w:val="44"/>
          <w:u w:val="single"/>
        </w:rPr>
      </w:pPr>
      <w:r w:rsidRPr="00F37BFC">
        <w:rPr>
          <w:rFonts w:cstheme="minorHAnsi"/>
          <w:b/>
          <w:sz w:val="44"/>
          <w:szCs w:val="44"/>
          <w:u w:val="single"/>
        </w:rPr>
        <w:t>English</w:t>
      </w:r>
      <w:r w:rsidRPr="00CE2B1D">
        <w:rPr>
          <w:noProof/>
          <w:lang w:eastAsia="en-IE"/>
        </w:rPr>
        <w:t xml:space="preserve"> </w:t>
      </w:r>
    </w:p>
    <w:p w:rsidR="009E0277" w:rsidRPr="00F37BFC" w:rsidRDefault="009E0277" w:rsidP="009E0277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9E0277" w:rsidRPr="00F37BFC" w:rsidRDefault="009E0277" w:rsidP="009E0277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color w:val="181717"/>
          <w:sz w:val="24"/>
          <w:szCs w:val="24"/>
          <w:lang w:val="en-US"/>
        </w:rPr>
        <w:t xml:space="preserve">Unit </w:t>
      </w:r>
      <w:r>
        <w:rPr>
          <w:rFonts w:eastAsiaTheme="minorEastAsia"/>
          <w:b/>
          <w:color w:val="181717"/>
          <w:sz w:val="24"/>
          <w:szCs w:val="24"/>
          <w:lang w:val="en-US"/>
        </w:rPr>
        <w:t>10</w:t>
      </w:r>
      <w:r>
        <w:rPr>
          <w:rFonts w:eastAsiaTheme="minorEastAsia"/>
          <w:b/>
          <w:color w:val="181717"/>
          <w:sz w:val="24"/>
          <w:szCs w:val="24"/>
          <w:lang w:val="en-US"/>
        </w:rPr>
        <w:t xml:space="preserve"> (2</w:t>
      </w:r>
      <w:r w:rsidRPr="00581854">
        <w:rPr>
          <w:rFonts w:eastAsiaTheme="minorEastAsia"/>
          <w:b/>
          <w:color w:val="181717"/>
          <w:sz w:val="24"/>
          <w:szCs w:val="24"/>
          <w:vertAlign w:val="superscript"/>
          <w:lang w:val="en-US"/>
        </w:rPr>
        <w:t>nd</w:t>
      </w:r>
      <w:r>
        <w:rPr>
          <w:rFonts w:eastAsiaTheme="minorEastAsia"/>
          <w:b/>
          <w:color w:val="181717"/>
          <w:sz w:val="24"/>
          <w:szCs w:val="24"/>
          <w:lang w:val="en-US"/>
        </w:rPr>
        <w:t xml:space="preserve">) – </w:t>
      </w:r>
      <w:r>
        <w:rPr>
          <w:rFonts w:eastAsiaTheme="minorEastAsia"/>
          <w:b/>
          <w:color w:val="181717"/>
          <w:sz w:val="24"/>
          <w:szCs w:val="24"/>
          <w:lang w:val="en-US"/>
        </w:rPr>
        <w:t>Storytelling</w:t>
      </w:r>
    </w:p>
    <w:p w:rsidR="009E0277" w:rsidRPr="00F37BFC" w:rsidRDefault="000A5546" w:rsidP="009E0277">
      <w:pPr>
        <w:numPr>
          <w:ilvl w:val="0"/>
          <w:numId w:val="4"/>
        </w:numPr>
        <w:spacing w:after="0" w:line="216" w:lineRule="auto"/>
        <w:contextualSpacing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color w:val="181717"/>
          <w:sz w:val="24"/>
          <w:szCs w:val="24"/>
          <w:lang w:val="en-US"/>
        </w:rPr>
        <w:t>Lesson 1: Find the odd one out</w:t>
      </w:r>
      <w:r>
        <w:rPr>
          <w:rFonts w:eastAsiaTheme="minorEastAsia"/>
          <w:b/>
          <w:color w:val="181717"/>
          <w:sz w:val="24"/>
          <w:szCs w:val="24"/>
          <w:lang w:val="en-US"/>
        </w:rPr>
        <w:t xml:space="preserve"> Page 40 - 41</w:t>
      </w:r>
      <w:r w:rsidR="009E0277">
        <w:rPr>
          <w:rFonts w:eastAsiaTheme="minorEastAsia"/>
          <w:b/>
          <w:color w:val="181717"/>
          <w:sz w:val="24"/>
          <w:szCs w:val="24"/>
          <w:lang w:val="en-US"/>
        </w:rPr>
        <w:t>. Link to posters below</w:t>
      </w:r>
    </w:p>
    <w:p w:rsidR="009E0277" w:rsidRPr="00F37BFC" w:rsidRDefault="009E0277" w:rsidP="009E0277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1)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.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                                   </w:t>
      </w:r>
    </w:p>
    <w:p w:rsidR="009E0277" w:rsidRPr="00F37BFC" w:rsidRDefault="009E0277" w:rsidP="009E0277">
      <w:pPr>
        <w:numPr>
          <w:ilvl w:val="0"/>
          <w:numId w:val="4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2: </w:t>
      </w:r>
      <w:r w:rsidR="000A5546">
        <w:rPr>
          <w:rFonts w:eastAsiaTheme="minorEastAsia"/>
          <w:color w:val="181717"/>
          <w:sz w:val="24"/>
          <w:szCs w:val="24"/>
          <w:lang w:val="en-US"/>
        </w:rPr>
        <w:t>What’s missing?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="000A5546">
        <w:rPr>
          <w:rFonts w:eastAsiaTheme="minorEastAsia"/>
          <w:b/>
          <w:color w:val="181717"/>
          <w:sz w:val="24"/>
          <w:szCs w:val="24"/>
          <w:lang w:val="en-US"/>
        </w:rPr>
        <w:t>40 - 41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.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</w:t>
      </w:r>
    </w:p>
    <w:p w:rsidR="009E0277" w:rsidRPr="004E4A65" w:rsidRDefault="009E0277" w:rsidP="009E0277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Vocabulary Game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2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2)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.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</w:p>
    <w:p w:rsidR="009E0277" w:rsidRPr="00F37BFC" w:rsidRDefault="009E0277" w:rsidP="009E0277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color w:val="181717"/>
          <w:sz w:val="24"/>
          <w:szCs w:val="24"/>
          <w:lang w:val="en-US"/>
        </w:rPr>
        <w:t>Dialogues</w:t>
      </w:r>
    </w:p>
    <w:p w:rsidR="009E0277" w:rsidRPr="000A5546" w:rsidRDefault="009E0277" w:rsidP="009E0277">
      <w:pPr>
        <w:numPr>
          <w:ilvl w:val="0"/>
          <w:numId w:val="4"/>
        </w:numPr>
        <w:spacing w:after="0" w:line="216" w:lineRule="auto"/>
        <w:ind w:right="94"/>
        <w:contextualSpacing/>
        <w:rPr>
          <w:rFonts w:eastAsiaTheme="minorEastAsia"/>
          <w:sz w:val="24"/>
          <w:szCs w:val="24"/>
          <w:lang w:val="en-US"/>
        </w:rPr>
      </w:pPr>
      <w:r w:rsidRPr="002D4C36">
        <w:rPr>
          <w:rFonts w:eastAsiaTheme="minorEastAsia"/>
          <w:color w:val="181717"/>
          <w:sz w:val="24"/>
          <w:szCs w:val="24"/>
          <w:lang w:val="en-US"/>
        </w:rPr>
        <w:t xml:space="preserve">Lesson 3: </w:t>
      </w:r>
      <w:r w:rsidR="000A5546">
        <w:rPr>
          <w:rFonts w:eastAsiaTheme="minorEastAsia"/>
          <w:color w:val="181717"/>
          <w:sz w:val="24"/>
          <w:szCs w:val="24"/>
          <w:lang w:val="en-US"/>
        </w:rPr>
        <w:t xml:space="preserve">Read and discuss the poem </w:t>
      </w:r>
      <w:r>
        <w:rPr>
          <w:rFonts w:eastAsiaTheme="minorEastAsia"/>
          <w:color w:val="181717"/>
          <w:sz w:val="24"/>
          <w:szCs w:val="24"/>
          <w:lang w:val="en-US"/>
        </w:rPr>
        <w:t>‘</w:t>
      </w:r>
      <w:r w:rsidR="000A5546">
        <w:rPr>
          <w:rFonts w:eastAsiaTheme="minorEastAsia"/>
          <w:color w:val="181717"/>
          <w:sz w:val="24"/>
          <w:szCs w:val="24"/>
          <w:lang w:val="en-US"/>
        </w:rPr>
        <w:t>The Storyteller</w:t>
      </w:r>
      <w:r>
        <w:rPr>
          <w:rFonts w:eastAsiaTheme="minorEastAsia"/>
          <w:color w:val="181717"/>
          <w:sz w:val="24"/>
          <w:szCs w:val="24"/>
          <w:lang w:val="en-US"/>
        </w:rPr>
        <w:t>.’</w:t>
      </w:r>
    </w:p>
    <w:p w:rsidR="000A5546" w:rsidRPr="002D4C36" w:rsidRDefault="000A5546" w:rsidP="009E0277">
      <w:pPr>
        <w:numPr>
          <w:ilvl w:val="0"/>
          <w:numId w:val="4"/>
        </w:numPr>
        <w:spacing w:after="0" w:line="216" w:lineRule="auto"/>
        <w:ind w:right="94"/>
        <w:contextualSpacing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color w:val="181717"/>
          <w:sz w:val="24"/>
          <w:szCs w:val="24"/>
          <w:lang w:val="en-US"/>
        </w:rPr>
        <w:t>Listen and Find</w:t>
      </w:r>
    </w:p>
    <w:p w:rsidR="009E0277" w:rsidRPr="002D4C36" w:rsidRDefault="009E0277" w:rsidP="009E0277">
      <w:pPr>
        <w:numPr>
          <w:ilvl w:val="0"/>
          <w:numId w:val="4"/>
        </w:numPr>
        <w:spacing w:after="0" w:line="216" w:lineRule="auto"/>
        <w:ind w:right="94"/>
        <w:contextualSpacing/>
        <w:rPr>
          <w:rFonts w:eastAsiaTheme="minorEastAsia"/>
          <w:sz w:val="24"/>
          <w:szCs w:val="24"/>
          <w:lang w:val="en-US"/>
        </w:rPr>
      </w:pPr>
      <w:r w:rsidRPr="002D4C36">
        <w:rPr>
          <w:rFonts w:eastAsiaTheme="minorEastAsia"/>
          <w:color w:val="181717"/>
          <w:sz w:val="24"/>
          <w:szCs w:val="24"/>
          <w:lang w:val="en-US"/>
        </w:rPr>
        <w:t xml:space="preserve">OLP response book p. </w:t>
      </w:r>
      <w:r w:rsidR="000A5546">
        <w:rPr>
          <w:rFonts w:eastAsiaTheme="minorEastAsia"/>
          <w:b/>
          <w:color w:val="181717"/>
          <w:sz w:val="24"/>
          <w:szCs w:val="24"/>
          <w:lang w:val="en-US"/>
        </w:rPr>
        <w:t>42</w:t>
      </w:r>
    </w:p>
    <w:p w:rsidR="009E0277" w:rsidRPr="002D4C36" w:rsidRDefault="009E0277" w:rsidP="009E0277">
      <w:pPr>
        <w:numPr>
          <w:ilvl w:val="0"/>
          <w:numId w:val="4"/>
        </w:numPr>
        <w:spacing w:after="0" w:line="216" w:lineRule="auto"/>
        <w:ind w:right="94"/>
        <w:contextualSpacing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color w:val="181717"/>
          <w:sz w:val="24"/>
          <w:szCs w:val="24"/>
          <w:lang w:val="en-US"/>
        </w:rPr>
        <w:t xml:space="preserve">Poem </w:t>
      </w:r>
      <w:r w:rsidRPr="002D4C36">
        <w:rPr>
          <w:rFonts w:eastAsiaTheme="minorEastAsia"/>
          <w:b/>
          <w:color w:val="181717"/>
          <w:sz w:val="24"/>
          <w:szCs w:val="24"/>
          <w:lang w:val="en-US"/>
        </w:rPr>
        <w:t>(found online –</w:t>
      </w:r>
      <w:r w:rsidRPr="002D4C36">
        <w:rPr>
          <w:rFonts w:eastAsiaTheme="minorEastAsia"/>
          <w:b/>
          <w:sz w:val="24"/>
          <w:szCs w:val="24"/>
          <w:lang w:val="en-US"/>
        </w:rPr>
        <w:t xml:space="preserve"> lesson 3)</w:t>
      </w:r>
    </w:p>
    <w:p w:rsidR="009E0277" w:rsidRPr="00F37BFC" w:rsidRDefault="009E0277" w:rsidP="009E0277">
      <w:pPr>
        <w:numPr>
          <w:ilvl w:val="0"/>
          <w:numId w:val="4"/>
        </w:numPr>
        <w:spacing w:after="0" w:line="216" w:lineRule="auto"/>
        <w:ind w:right="94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Vocabulary Game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3)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. </w:t>
      </w:r>
      <w:r w:rsidRPr="00CE2B1D">
        <w:rPr>
          <w:rFonts w:eastAsiaTheme="minorEastAsia"/>
          <w:b/>
          <w:color w:val="181717"/>
          <w:sz w:val="24"/>
          <w:szCs w:val="24"/>
          <w:lang w:val="en-US"/>
        </w:rPr>
        <w:t>Link below</w:t>
      </w:r>
    </w:p>
    <w:p w:rsidR="009E0277" w:rsidRPr="00F37BFC" w:rsidRDefault="009E0277" w:rsidP="009E0277">
      <w:pPr>
        <w:numPr>
          <w:ilvl w:val="0"/>
          <w:numId w:val="4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Lesson 4: Revise poster and audio. </w:t>
      </w:r>
    </w:p>
    <w:p w:rsidR="009E0277" w:rsidRPr="000A5546" w:rsidRDefault="009E0277" w:rsidP="009E0277">
      <w:pPr>
        <w:numPr>
          <w:ilvl w:val="0"/>
          <w:numId w:val="4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Slideshow. Additional Activities 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(found online – lesson 4)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– R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>e</w:t>
      </w:r>
      <w:r>
        <w:rPr>
          <w:rFonts w:eastAsiaTheme="minorEastAsia"/>
          <w:color w:val="181717"/>
          <w:sz w:val="24"/>
          <w:szCs w:val="24"/>
          <w:lang w:val="en-US"/>
        </w:rPr>
        <w:t>vise the posters and talk about them. Again particular words may be used or explained in a different context. Use the spotlight to highlight certain features</w:t>
      </w:r>
    </w:p>
    <w:p w:rsidR="000A5546" w:rsidRPr="000A5546" w:rsidRDefault="000A5546" w:rsidP="009E0277">
      <w:pPr>
        <w:numPr>
          <w:ilvl w:val="0"/>
          <w:numId w:val="4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color w:val="181717"/>
          <w:sz w:val="24"/>
          <w:szCs w:val="24"/>
          <w:lang w:val="en-US"/>
        </w:rPr>
        <w:t>Rip Van Winkle</w:t>
      </w:r>
    </w:p>
    <w:p w:rsidR="000A5546" w:rsidRPr="000A5546" w:rsidRDefault="000A5546" w:rsidP="000A5546">
      <w:pPr>
        <w:numPr>
          <w:ilvl w:val="0"/>
          <w:numId w:val="4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color w:val="181717"/>
          <w:sz w:val="24"/>
          <w:szCs w:val="24"/>
          <w:lang w:val="en-US"/>
        </w:rPr>
        <w:t>Vocabulary</w:t>
      </w:r>
    </w:p>
    <w:p w:rsidR="009E0277" w:rsidRPr="002D4C36" w:rsidRDefault="009E0277" w:rsidP="009E0277">
      <w:pPr>
        <w:numPr>
          <w:ilvl w:val="0"/>
          <w:numId w:val="4"/>
        </w:numPr>
        <w:spacing w:after="0" w:line="216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OLP response book p.</w:t>
      </w:r>
      <w:r w:rsidR="000A5546">
        <w:rPr>
          <w:rFonts w:eastAsiaTheme="minorEastAsia"/>
          <w:b/>
          <w:color w:val="181717"/>
          <w:sz w:val="24"/>
          <w:szCs w:val="24"/>
          <w:lang w:val="en-US"/>
        </w:rPr>
        <w:t>43</w:t>
      </w:r>
    </w:p>
    <w:p w:rsidR="009E0277" w:rsidRPr="00F37BFC" w:rsidRDefault="009E0277" w:rsidP="009E0277">
      <w:pPr>
        <w:spacing w:after="0" w:line="216" w:lineRule="auto"/>
        <w:ind w:left="720"/>
        <w:contextualSpacing/>
        <w:rPr>
          <w:rFonts w:eastAsiaTheme="minorEastAsia"/>
          <w:sz w:val="24"/>
          <w:szCs w:val="24"/>
          <w:lang w:val="en-US"/>
        </w:rPr>
      </w:pPr>
    </w:p>
    <w:p w:rsidR="009E0277" w:rsidRPr="00F37BFC" w:rsidRDefault="009E0277" w:rsidP="009E0277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>Vocabulary Game</w:t>
      </w:r>
      <w:r>
        <w:rPr>
          <w:rFonts w:eastAsiaTheme="minorEastAsia"/>
          <w:color w:val="181717"/>
          <w:sz w:val="24"/>
          <w:szCs w:val="24"/>
          <w:lang w:val="en-US"/>
        </w:rPr>
        <w:t xml:space="preserve"> and additional activities</w:t>
      </w: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</w:t>
      </w:r>
      <w:r w:rsidR="000A5546">
        <w:rPr>
          <w:rFonts w:eastAsiaTheme="minorEastAsia"/>
          <w:b/>
          <w:color w:val="181717"/>
          <w:sz w:val="24"/>
          <w:szCs w:val="24"/>
          <w:lang w:val="en-US"/>
        </w:rPr>
        <w:t>(found online – lesson 10</w:t>
      </w:r>
      <w:r w:rsidRPr="00F37BFC">
        <w:rPr>
          <w:rFonts w:eastAsiaTheme="minorEastAsia"/>
          <w:b/>
          <w:color w:val="181717"/>
          <w:sz w:val="24"/>
          <w:szCs w:val="24"/>
          <w:lang w:val="en-US"/>
        </w:rPr>
        <w:t>)</w:t>
      </w:r>
      <w:r>
        <w:rPr>
          <w:rFonts w:eastAsiaTheme="minorEastAsia"/>
          <w:b/>
          <w:color w:val="181717"/>
          <w:sz w:val="24"/>
          <w:szCs w:val="24"/>
          <w:lang w:val="en-US"/>
        </w:rPr>
        <w:t>. Links below</w:t>
      </w:r>
    </w:p>
    <w:p w:rsidR="009E0277" w:rsidRPr="00F37BFC" w:rsidRDefault="009E0277" w:rsidP="009E0277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lastRenderedPageBreak/>
        <w:t>To find the pages highligh</w:t>
      </w:r>
      <w:r>
        <w:rPr>
          <w:rFonts w:eastAsiaTheme="minorEastAsia"/>
          <w:b/>
          <w:i/>
          <w:color w:val="181717"/>
          <w:sz w:val="24"/>
          <w:szCs w:val="24"/>
          <w:lang w:val="en-US"/>
        </w:rPr>
        <w:t>ted above, go into CJ Fallon – 2</w:t>
      </w:r>
      <w:r w:rsidRPr="00CE2B1D">
        <w:rPr>
          <w:rFonts w:eastAsiaTheme="minorEastAsia"/>
          <w:b/>
          <w:i/>
          <w:color w:val="181717"/>
          <w:sz w:val="24"/>
          <w:szCs w:val="24"/>
          <w:vertAlign w:val="superscript"/>
          <w:lang w:val="en-US"/>
        </w:rPr>
        <w:t>nd</w:t>
      </w:r>
      <w:r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</w:t>
      </w:r>
      <w:r w:rsidRPr="00F37BFC">
        <w:rPr>
          <w:rFonts w:eastAsiaTheme="minorEastAsia"/>
          <w:b/>
          <w:i/>
          <w:color w:val="181717"/>
          <w:sz w:val="24"/>
          <w:szCs w:val="24"/>
          <w:vertAlign w:val="superscript"/>
          <w:lang w:val="en-US"/>
        </w:rPr>
        <w:t>t</w:t>
      </w: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class – English – Rainbow Oral language – Oral language first class response book</w:t>
      </w:r>
      <w:r>
        <w:rPr>
          <w:rFonts w:eastAsiaTheme="minorEastAsia"/>
          <w:b/>
          <w:i/>
          <w:color w:val="181717"/>
          <w:sz w:val="24"/>
          <w:szCs w:val="24"/>
          <w:lang w:val="en-US"/>
        </w:rPr>
        <w:t xml:space="preserve"> (Unit </w:t>
      </w:r>
      <w:r w:rsidR="000A5546">
        <w:rPr>
          <w:rFonts w:eastAsiaTheme="minorEastAsia"/>
          <w:b/>
          <w:i/>
          <w:color w:val="181717"/>
          <w:sz w:val="24"/>
          <w:szCs w:val="24"/>
          <w:lang w:val="en-US"/>
        </w:rPr>
        <w:t>10</w:t>
      </w:r>
      <w:r w:rsidRPr="00F37BFC">
        <w:rPr>
          <w:rFonts w:eastAsiaTheme="minorEastAsia"/>
          <w:b/>
          <w:i/>
          <w:color w:val="181717"/>
          <w:sz w:val="24"/>
          <w:szCs w:val="24"/>
          <w:lang w:val="en-US"/>
        </w:rPr>
        <w:t>)</w:t>
      </w:r>
    </w:p>
    <w:p w:rsidR="009E0277" w:rsidRPr="00F37BFC" w:rsidRDefault="009E0277" w:rsidP="009E0277">
      <w:pPr>
        <w:numPr>
          <w:ilvl w:val="0"/>
          <w:numId w:val="4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>Interactive activities (online lessons) connected to the book can be found by ticking the OLP onli</w:t>
      </w:r>
      <w:r>
        <w:rPr>
          <w:rFonts w:eastAsiaTheme="minorEastAsia"/>
          <w:b/>
          <w:i/>
          <w:sz w:val="24"/>
          <w:szCs w:val="24"/>
          <w:lang w:val="en-US"/>
        </w:rPr>
        <w:t>ne activities box, then choose 2</w:t>
      </w:r>
      <w:r w:rsidRPr="00CE2B1D">
        <w:rPr>
          <w:rFonts w:eastAsiaTheme="minorEastAsia"/>
          <w:b/>
          <w:i/>
          <w:sz w:val="24"/>
          <w:szCs w:val="24"/>
          <w:vertAlign w:val="superscript"/>
          <w:lang w:val="en-US"/>
        </w:rPr>
        <w:t>nd</w:t>
      </w:r>
      <w:r>
        <w:rPr>
          <w:rFonts w:eastAsiaTheme="minorEastAsia"/>
          <w:b/>
          <w:i/>
          <w:sz w:val="24"/>
          <w:szCs w:val="24"/>
          <w:lang w:val="en-US"/>
        </w:rPr>
        <w:t xml:space="preserve">  class and it’s unit </w:t>
      </w:r>
      <w:r w:rsidR="000A5546">
        <w:rPr>
          <w:rFonts w:eastAsiaTheme="minorEastAsia"/>
          <w:b/>
          <w:i/>
          <w:sz w:val="24"/>
          <w:szCs w:val="24"/>
          <w:lang w:val="en-US"/>
        </w:rPr>
        <w:t>10</w:t>
      </w:r>
    </w:p>
    <w:p w:rsidR="009E0277" w:rsidRDefault="009E0277" w:rsidP="009E0277">
      <w:pPr>
        <w:rPr>
          <w:b/>
          <w:i/>
        </w:rPr>
      </w:pPr>
      <w:r w:rsidRPr="00F37BFC">
        <w:rPr>
          <w:b/>
          <w:i/>
        </w:rPr>
        <w:t>Link for online activities</w:t>
      </w:r>
    </w:p>
    <w:p w:rsidR="009E0277" w:rsidRDefault="000A5546" w:rsidP="009E0277">
      <w:hyperlink r:id="rId17" w:anchor="/units/second/10" w:history="1">
        <w:r w:rsidRPr="000A5546">
          <w:rPr>
            <w:color w:val="0000FF"/>
            <w:u w:val="single"/>
          </w:rPr>
          <w:t>https://rainbow.cjfallon.ie/#/units/second/10</w:t>
        </w:r>
      </w:hyperlink>
      <w:r w:rsidR="009E0277">
        <w:t xml:space="preserve"> (Interactive posters)</w:t>
      </w:r>
    </w:p>
    <w:p w:rsidR="009E0277" w:rsidRDefault="00447536" w:rsidP="009E0277">
      <w:hyperlink r:id="rId18" w:anchor="/units/second/10" w:history="1">
        <w:r w:rsidRPr="00447536">
          <w:rPr>
            <w:color w:val="0000FF"/>
            <w:u w:val="single"/>
          </w:rPr>
          <w:t>https://rainbow.cjfallon.ie/#/units/second/10</w:t>
        </w:r>
      </w:hyperlink>
      <w:r>
        <w:t xml:space="preserve"> </w:t>
      </w:r>
      <w:r w:rsidR="009E0277">
        <w:t>(Lesson 1 Vocabulary Game)</w:t>
      </w:r>
    </w:p>
    <w:p w:rsidR="009E0277" w:rsidRDefault="00447536" w:rsidP="009E0277">
      <w:hyperlink r:id="rId19" w:anchor="/units/second/10" w:history="1">
        <w:r w:rsidRPr="00447536">
          <w:rPr>
            <w:color w:val="0000FF"/>
            <w:u w:val="single"/>
          </w:rPr>
          <w:t>https://rainbow.cjfallon.ie/#/units/second/10</w:t>
        </w:r>
      </w:hyperlink>
      <w:r>
        <w:t xml:space="preserve"> </w:t>
      </w:r>
      <w:r w:rsidR="009E0277">
        <w:t>(Lesson 2 Dialogues)</w:t>
      </w:r>
    </w:p>
    <w:p w:rsidR="009E0277" w:rsidRDefault="00447536" w:rsidP="009E0277">
      <w:hyperlink r:id="rId20" w:anchor="/units/second/10" w:history="1">
        <w:r w:rsidRPr="00447536">
          <w:rPr>
            <w:color w:val="0000FF"/>
            <w:u w:val="single"/>
          </w:rPr>
          <w:t>https://rainbow.cjfallon.ie/#/units/second/10</w:t>
        </w:r>
      </w:hyperlink>
      <w:r w:rsidR="009E0277">
        <w:t xml:space="preserve"> (Lesson 2 Vocabulary Game)</w:t>
      </w:r>
    </w:p>
    <w:p w:rsidR="009E0277" w:rsidRDefault="00447536" w:rsidP="009E0277">
      <w:hyperlink r:id="rId21" w:anchor="/units/second/10" w:history="1">
        <w:r w:rsidRPr="00447536">
          <w:rPr>
            <w:color w:val="0000FF"/>
            <w:u w:val="single"/>
          </w:rPr>
          <w:t>https://rainbow.cjfallon.ie/#/units/second/10</w:t>
        </w:r>
      </w:hyperlink>
      <w:r w:rsidR="009E0277">
        <w:t xml:space="preserve"> (Lesson 3 Poem)</w:t>
      </w:r>
    </w:p>
    <w:p w:rsidR="009E0277" w:rsidRDefault="0065564D" w:rsidP="009E0277">
      <w:hyperlink r:id="rId22" w:anchor="/units/second/10" w:history="1">
        <w:r w:rsidRPr="0065564D">
          <w:rPr>
            <w:color w:val="0000FF"/>
            <w:u w:val="single"/>
          </w:rPr>
          <w:t>https://rainbow.cjfallon.ie/#/units/second/10</w:t>
        </w:r>
      </w:hyperlink>
      <w:r w:rsidR="009E0277">
        <w:t xml:space="preserve"> (Lesson 3 Vocabulary Game)</w:t>
      </w:r>
    </w:p>
    <w:p w:rsidR="009E0277" w:rsidRDefault="0065564D" w:rsidP="009E0277">
      <w:hyperlink r:id="rId23" w:anchor="/units/second/10" w:history="1">
        <w:r w:rsidRPr="0065564D">
          <w:rPr>
            <w:color w:val="0000FF"/>
            <w:u w:val="single"/>
          </w:rPr>
          <w:t>https://rainbow.cjfallon.ie/#/units/second/10</w:t>
        </w:r>
      </w:hyperlink>
      <w:r w:rsidR="009E0277">
        <w:t xml:space="preserve"> (Lesson 4 Slideshow)</w:t>
      </w:r>
    </w:p>
    <w:p w:rsidR="009E0277" w:rsidRDefault="0065564D" w:rsidP="009E0277">
      <w:hyperlink r:id="rId24" w:anchor="/units/second/10" w:history="1">
        <w:r w:rsidRPr="0065564D">
          <w:rPr>
            <w:color w:val="0000FF"/>
            <w:u w:val="single"/>
          </w:rPr>
          <w:t>https://rainbow.cjfallon.ie/#/units/second/10</w:t>
        </w:r>
      </w:hyperlink>
      <w:r w:rsidR="009E0277">
        <w:t xml:space="preserve"> (Lesson 4 Additional Activities)</w:t>
      </w:r>
    </w:p>
    <w:p w:rsidR="0065564D" w:rsidRDefault="0065564D" w:rsidP="009E0277">
      <w:hyperlink r:id="rId25" w:anchor="/units/second/10" w:history="1">
        <w:r w:rsidRPr="0065564D">
          <w:rPr>
            <w:color w:val="0000FF"/>
            <w:u w:val="single"/>
          </w:rPr>
          <w:t>https://rainbow.cjfallon.ie/#/units/second/10</w:t>
        </w:r>
      </w:hyperlink>
      <w:r>
        <w:t xml:space="preserve"> (Rip Van Winkle)</w:t>
      </w:r>
    </w:p>
    <w:p w:rsidR="009E0277" w:rsidRDefault="009E0277" w:rsidP="009E0277">
      <w:pPr>
        <w:rPr>
          <w:rFonts w:eastAsiaTheme="minorEastAsia"/>
          <w:color w:val="181717"/>
          <w:sz w:val="24"/>
          <w:szCs w:val="24"/>
          <w:lang w:val="en-US"/>
        </w:rPr>
      </w:pPr>
    </w:p>
    <w:p w:rsidR="009E0277" w:rsidRPr="00F37BFC" w:rsidRDefault="009E0277" w:rsidP="009E0277">
      <w:pPr>
        <w:rPr>
          <w:rFonts w:eastAsiaTheme="minorEastAsia"/>
          <w:sz w:val="24"/>
          <w:szCs w:val="24"/>
          <w:lang w:val="en-US"/>
        </w:rPr>
      </w:pPr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Read the next 10 pages (or as many as you wish) of either George’s </w:t>
      </w:r>
      <w:proofErr w:type="spellStart"/>
      <w:r w:rsidRPr="00F37BFC">
        <w:rPr>
          <w:rFonts w:eastAsiaTheme="minorEastAsia"/>
          <w:color w:val="181717"/>
          <w:sz w:val="24"/>
          <w:szCs w:val="24"/>
          <w:lang w:val="en-US"/>
        </w:rPr>
        <w:t>Marvellous</w:t>
      </w:r>
      <w:proofErr w:type="spellEnd"/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Medicine, </w:t>
      </w:r>
      <w:proofErr w:type="gramStart"/>
      <w:r w:rsidRPr="00F37BFC">
        <w:rPr>
          <w:rFonts w:eastAsiaTheme="minorEastAsia"/>
          <w:color w:val="181717"/>
          <w:sz w:val="24"/>
          <w:szCs w:val="24"/>
          <w:lang w:val="en-US"/>
        </w:rPr>
        <w:t>The</w:t>
      </w:r>
      <w:proofErr w:type="gramEnd"/>
      <w:r w:rsidRPr="00F37BFC">
        <w:rPr>
          <w:rFonts w:eastAsiaTheme="minorEastAsia"/>
          <w:color w:val="181717"/>
          <w:sz w:val="24"/>
          <w:szCs w:val="24"/>
          <w:lang w:val="en-US"/>
        </w:rPr>
        <w:t xml:space="preserve"> Twits or The Enormous Crocodile. </w:t>
      </w:r>
    </w:p>
    <w:p w:rsidR="009E0277" w:rsidRPr="00F37BFC" w:rsidRDefault="009E0277" w:rsidP="009E0277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Continue with comprehension worksheets for George’s </w:t>
      </w:r>
      <w:proofErr w:type="spellStart"/>
      <w:r w:rsidRPr="00F37BFC">
        <w:rPr>
          <w:rFonts w:eastAsiaTheme="minorEastAsia"/>
          <w:b/>
          <w:i/>
          <w:sz w:val="24"/>
          <w:szCs w:val="24"/>
          <w:lang w:val="en-US"/>
        </w:rPr>
        <w:t>Marvellous</w:t>
      </w:r>
      <w:proofErr w:type="spellEnd"/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Medicine.</w:t>
      </w:r>
    </w:p>
    <w:p w:rsidR="009E0277" w:rsidRPr="00F37BFC" w:rsidRDefault="009E0277" w:rsidP="009E0277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b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>Read whatever is available to the children at home</w:t>
      </w:r>
      <w:r w:rsidRPr="00F37BFC">
        <w:rPr>
          <w:rFonts w:eastAsiaTheme="minorEastAsia"/>
          <w:b/>
          <w:sz w:val="24"/>
          <w:szCs w:val="24"/>
          <w:lang w:val="en-US"/>
        </w:rPr>
        <w:t>.</w:t>
      </w:r>
    </w:p>
    <w:p w:rsidR="009E0277" w:rsidRPr="00F37BFC" w:rsidRDefault="009E0277" w:rsidP="009E0277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Continue with the Just Phonics book. 3 pages per week (if you have the book available). (Start on the last unfinished page)  </w:t>
      </w:r>
    </w:p>
    <w:p w:rsidR="009E0277" w:rsidRPr="00D43C1B" w:rsidRDefault="009E0277" w:rsidP="009E0277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 w:rsidRPr="00F37BFC">
        <w:rPr>
          <w:rFonts w:eastAsiaTheme="minorEastAsia"/>
          <w:sz w:val="24"/>
          <w:szCs w:val="24"/>
          <w:lang w:val="en-US"/>
        </w:rPr>
        <w:t xml:space="preserve">Spelling tests can be done if you wish by following on from where we left off using spellbound. 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>Spellbound can be found on CJ Fallon website by ticking Primary – 1</w:t>
      </w:r>
      <w:r w:rsidRPr="00F37BFC">
        <w:rPr>
          <w:rFonts w:eastAsiaTheme="minorEastAsia"/>
          <w:b/>
          <w:i/>
          <w:sz w:val="24"/>
          <w:szCs w:val="24"/>
          <w:vertAlign w:val="superscript"/>
          <w:lang w:val="en-US"/>
        </w:rPr>
        <w:t>st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or 2</w:t>
      </w:r>
      <w:r w:rsidRPr="00F37BFC">
        <w:rPr>
          <w:rFonts w:eastAsiaTheme="minorEastAsia"/>
          <w:b/>
          <w:i/>
          <w:sz w:val="24"/>
          <w:szCs w:val="24"/>
          <w:vertAlign w:val="superscript"/>
          <w:lang w:val="en-US"/>
        </w:rPr>
        <w:t>nd</w:t>
      </w:r>
      <w:r w:rsidRPr="00F37BFC">
        <w:rPr>
          <w:rFonts w:eastAsiaTheme="minorEastAsia"/>
          <w:b/>
          <w:i/>
          <w:sz w:val="24"/>
          <w:szCs w:val="24"/>
          <w:lang w:val="en-US"/>
        </w:rPr>
        <w:t xml:space="preserve"> Class – English – Spellbound (1 or 2) – online book. </w:t>
      </w:r>
      <w:r w:rsidRPr="00F37BFC">
        <w:rPr>
          <w:rFonts w:eastAsiaTheme="minorEastAsia"/>
          <w:sz w:val="24"/>
          <w:szCs w:val="24"/>
          <w:lang w:val="en-US"/>
        </w:rPr>
        <w:t>The related chapters can be completed week to week.</w:t>
      </w:r>
    </w:p>
    <w:p w:rsidR="00D43C1B" w:rsidRDefault="00D43C1B" w:rsidP="009E0277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  <w:r>
        <w:rPr>
          <w:rFonts w:eastAsiaTheme="minorEastAsia"/>
          <w:b/>
          <w:i/>
          <w:sz w:val="24"/>
          <w:szCs w:val="24"/>
          <w:lang w:val="en-US"/>
        </w:rPr>
        <w:t xml:space="preserve">Write a story of your own and tell it to someone or write an account of a </w:t>
      </w:r>
      <w:proofErr w:type="spellStart"/>
      <w:r>
        <w:rPr>
          <w:rFonts w:eastAsiaTheme="minorEastAsia"/>
          <w:b/>
          <w:i/>
          <w:sz w:val="24"/>
          <w:szCs w:val="24"/>
          <w:lang w:val="en-US"/>
        </w:rPr>
        <w:t>favourite</w:t>
      </w:r>
      <w:proofErr w:type="spellEnd"/>
      <w:r>
        <w:rPr>
          <w:rFonts w:eastAsiaTheme="minorEastAsia"/>
          <w:b/>
          <w:i/>
          <w:sz w:val="24"/>
          <w:szCs w:val="24"/>
          <w:lang w:val="en-US"/>
        </w:rPr>
        <w:t xml:space="preserve"> story you’ve been told.</w:t>
      </w:r>
    </w:p>
    <w:p w:rsidR="00D43C1B" w:rsidRDefault="00D43C1B" w:rsidP="00D43C1B">
      <w:p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</w:p>
    <w:p w:rsidR="00D43C1B" w:rsidRDefault="00D43C1B" w:rsidP="00D43C1B">
      <w:p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</w:p>
    <w:p w:rsidR="00D43C1B" w:rsidRDefault="00D43C1B" w:rsidP="00D43C1B">
      <w:p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</w:p>
    <w:p w:rsidR="00D43C1B" w:rsidRDefault="00D43C1B" w:rsidP="00D43C1B">
      <w:pPr>
        <w:spacing w:after="0" w:line="240" w:lineRule="auto"/>
        <w:contextualSpacing/>
        <w:rPr>
          <w:rFonts w:eastAsiaTheme="minorEastAsia"/>
          <w:b/>
          <w:i/>
          <w:sz w:val="24"/>
          <w:szCs w:val="24"/>
          <w:lang w:val="en-US"/>
        </w:rPr>
      </w:pPr>
    </w:p>
    <w:p w:rsidR="00D43C1B" w:rsidRPr="005C1B7D" w:rsidRDefault="00D43C1B" w:rsidP="00D43C1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Theme="minorEastAsia"/>
          <w:b/>
          <w:sz w:val="44"/>
          <w:szCs w:val="44"/>
          <w:lang w:val="en-US"/>
        </w:rPr>
      </w:pPr>
      <w:r w:rsidRPr="005C1B7D">
        <w:rPr>
          <w:rFonts w:eastAsiaTheme="minorEastAsia"/>
          <w:b/>
          <w:sz w:val="44"/>
          <w:szCs w:val="44"/>
          <w:lang w:val="en-US"/>
        </w:rPr>
        <w:t>Irish</w:t>
      </w:r>
    </w:p>
    <w:p w:rsidR="00D43C1B" w:rsidRPr="005C1B7D" w:rsidRDefault="00D43C1B" w:rsidP="00D43C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5C1B7D">
        <w:rPr>
          <w:rFonts w:cstheme="minorHAnsi"/>
          <w:sz w:val="24"/>
          <w:szCs w:val="24"/>
          <w:lang w:val="en-US"/>
        </w:rPr>
        <w:t xml:space="preserve">Revise pages </w:t>
      </w:r>
      <w:r>
        <w:rPr>
          <w:rFonts w:cstheme="minorHAnsi"/>
          <w:sz w:val="24"/>
          <w:szCs w:val="24"/>
          <w:lang w:val="en-US"/>
        </w:rPr>
        <w:t>64 - 65</w:t>
      </w:r>
      <w:r w:rsidRPr="005C1B7D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b/>
        </w:rPr>
        <w:t>Ócáidí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</w:t>
      </w:r>
      <w:r w:rsidR="00AF60A7">
        <w:rPr>
          <w:b/>
        </w:rPr>
        <w:t>eisialta</w:t>
      </w:r>
      <w:proofErr w:type="spellEnd"/>
      <w:r w:rsidRPr="005C1B7D">
        <w:rPr>
          <w:rFonts w:cstheme="minorHAnsi"/>
          <w:sz w:val="24"/>
          <w:szCs w:val="24"/>
          <w:lang w:val="en-US"/>
        </w:rPr>
        <w:t>) in Bun go Barr 1</w:t>
      </w:r>
    </w:p>
    <w:p w:rsidR="00D43C1B" w:rsidRPr="005C1B7D" w:rsidRDefault="00D43C1B" w:rsidP="00D43C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5C1B7D">
        <w:rPr>
          <w:rFonts w:cstheme="minorHAnsi"/>
          <w:sz w:val="24"/>
          <w:szCs w:val="24"/>
          <w:lang w:val="en-US"/>
        </w:rPr>
        <w:t>Play the interactive games associated with this chapter.</w:t>
      </w:r>
    </w:p>
    <w:p w:rsidR="00D43C1B" w:rsidRPr="005C1B7D" w:rsidRDefault="00D43C1B" w:rsidP="00D43C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Resources available in Bun go Barr 1 (CJ Fallon)</w:t>
      </w:r>
    </w:p>
    <w:p w:rsidR="00D43C1B" w:rsidRPr="005C1B7D" w:rsidRDefault="00D43C1B" w:rsidP="00D43C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5C1B7D">
        <w:rPr>
          <w:rFonts w:cstheme="minorHAnsi"/>
          <w:b/>
          <w:i/>
          <w:sz w:val="24"/>
          <w:szCs w:val="24"/>
          <w:lang w:val="en-US"/>
        </w:rPr>
        <w:t>The following questions CAN be aske</w:t>
      </w:r>
      <w:r>
        <w:rPr>
          <w:rFonts w:cstheme="minorHAnsi"/>
          <w:b/>
          <w:i/>
          <w:sz w:val="24"/>
          <w:szCs w:val="24"/>
          <w:lang w:val="en-US"/>
        </w:rPr>
        <w:t xml:space="preserve">d on the poster on </w:t>
      </w:r>
      <w:proofErr w:type="gramStart"/>
      <w:r>
        <w:rPr>
          <w:rFonts w:cstheme="minorHAnsi"/>
          <w:b/>
          <w:i/>
          <w:sz w:val="24"/>
          <w:szCs w:val="24"/>
          <w:lang w:val="en-US"/>
        </w:rPr>
        <w:t xml:space="preserve">pages </w:t>
      </w:r>
      <w:r w:rsidRPr="005C1B7D">
        <w:rPr>
          <w:rFonts w:cstheme="minorHAnsi"/>
          <w:b/>
          <w:i/>
          <w:sz w:val="24"/>
          <w:szCs w:val="24"/>
          <w:lang w:val="en-US"/>
        </w:rPr>
        <w:t xml:space="preserve"> in</w:t>
      </w:r>
      <w:proofErr w:type="gramEnd"/>
      <w:r w:rsidRPr="005C1B7D">
        <w:rPr>
          <w:rFonts w:cstheme="minorHAnsi"/>
          <w:b/>
          <w:i/>
          <w:sz w:val="24"/>
          <w:szCs w:val="24"/>
          <w:lang w:val="en-US"/>
        </w:rPr>
        <w:t xml:space="preserve"> the book (Bun go Barr 1). If you don’t have acces</w:t>
      </w:r>
      <w:r>
        <w:rPr>
          <w:rFonts w:cstheme="minorHAnsi"/>
          <w:b/>
          <w:i/>
          <w:sz w:val="24"/>
          <w:szCs w:val="24"/>
          <w:lang w:val="en-US"/>
        </w:rPr>
        <w:t xml:space="preserve">s to be the book it is </w:t>
      </w:r>
      <w:proofErr w:type="spellStart"/>
      <w:r>
        <w:rPr>
          <w:rFonts w:cstheme="minorHAnsi"/>
          <w:b/>
          <w:i/>
          <w:sz w:val="24"/>
          <w:szCs w:val="24"/>
          <w:lang w:val="en-US"/>
        </w:rPr>
        <w:t>Póstaer</w:t>
      </w:r>
      <w:proofErr w:type="spellEnd"/>
      <w:r>
        <w:rPr>
          <w:rFonts w:cstheme="minorHAnsi"/>
          <w:b/>
          <w:i/>
          <w:sz w:val="24"/>
          <w:szCs w:val="24"/>
          <w:lang w:val="en-US"/>
        </w:rPr>
        <w:t xml:space="preserve"> 10</w:t>
      </w:r>
      <w:r w:rsidRPr="005C1B7D">
        <w:rPr>
          <w:rFonts w:cstheme="minorHAnsi"/>
          <w:b/>
          <w:i/>
          <w:sz w:val="24"/>
          <w:szCs w:val="24"/>
          <w:lang w:val="en-US"/>
        </w:rPr>
        <w:t xml:space="preserve"> in Bun go Barr 1 on the website.</w:t>
      </w:r>
    </w:p>
    <w:p w:rsidR="00D43C1B" w:rsidRPr="00D43C1B" w:rsidRDefault="00D43C1B" w:rsidP="00D43C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D43C1B">
        <w:rPr>
          <w:rFonts w:cstheme="minorHAnsi"/>
          <w:b/>
          <w:i/>
          <w:sz w:val="24"/>
          <w:szCs w:val="24"/>
          <w:lang w:val="en-US"/>
        </w:rPr>
        <w:t xml:space="preserve">Link to the poster: </w:t>
      </w:r>
      <w:hyperlink r:id="rId26" w:history="1">
        <w:r w:rsidRPr="00D43C1B">
          <w:rPr>
            <w:color w:val="0000FF"/>
            <w:u w:val="single"/>
          </w:rPr>
          <w:t>https://my.cjfallon.ie/ebooks/ab320/bgb1_post10.jpg</w:t>
        </w:r>
      </w:hyperlink>
    </w:p>
    <w:p w:rsidR="00D43C1B" w:rsidRPr="00D43C1B" w:rsidRDefault="00D43C1B" w:rsidP="00D43C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sz w:val="24"/>
          <w:szCs w:val="24"/>
          <w:lang w:val="en-US"/>
        </w:rPr>
      </w:pPr>
      <w:r w:rsidRPr="00D43C1B">
        <w:rPr>
          <w:rFonts w:cstheme="minorHAnsi"/>
          <w:b/>
          <w:i/>
          <w:sz w:val="24"/>
          <w:szCs w:val="24"/>
          <w:lang w:val="en-US"/>
        </w:rPr>
        <w:lastRenderedPageBreak/>
        <w:t>Responses are attached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proofErr w:type="spellStart"/>
      <w:r>
        <w:t>Céard</w:t>
      </w:r>
      <w:proofErr w:type="spellEnd"/>
      <w:r>
        <w:t xml:space="preserve"> a </w:t>
      </w:r>
      <w:proofErr w:type="spellStart"/>
      <w:r>
        <w:t>fheiceann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pháirc</w:t>
      </w:r>
      <w:proofErr w:type="spellEnd"/>
      <w:r>
        <w:t xml:space="preserve">? </w:t>
      </w:r>
      <w:proofErr w:type="spellStart"/>
      <w:r>
        <w:t>Feicim</w:t>
      </w:r>
      <w:proofErr w:type="spellEnd"/>
      <w:r>
        <w:t xml:space="preserve"> / </w:t>
      </w:r>
      <w:proofErr w:type="spellStart"/>
      <w:r>
        <w:t>Ní</w:t>
      </w:r>
      <w:proofErr w:type="spellEnd"/>
      <w:r>
        <w:t xml:space="preserve"> </w:t>
      </w:r>
      <w:proofErr w:type="spellStart"/>
      <w:r>
        <w:t>fheicim</w:t>
      </w:r>
      <w:proofErr w:type="spellEnd"/>
      <w:r>
        <w:t xml:space="preserve"> ...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proofErr w:type="spellStart"/>
      <w:r>
        <w:t>Cé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fheiceann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? </w:t>
      </w:r>
      <w:proofErr w:type="spellStart"/>
      <w:r>
        <w:t>Feicim</w:t>
      </w:r>
      <w:proofErr w:type="spellEnd"/>
      <w:r>
        <w:t xml:space="preserve"> / </w:t>
      </w:r>
      <w:proofErr w:type="spellStart"/>
      <w:r>
        <w:t>Ní</w:t>
      </w:r>
      <w:proofErr w:type="spellEnd"/>
      <w:r>
        <w:t xml:space="preserve"> </w:t>
      </w:r>
      <w:proofErr w:type="spellStart"/>
      <w:r>
        <w:t>fheicim</w:t>
      </w:r>
      <w:proofErr w:type="spellEnd"/>
      <w:r>
        <w:t xml:space="preserve"> ...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r>
        <w:t xml:space="preserve">An </w:t>
      </w:r>
      <w:proofErr w:type="spellStart"/>
      <w:r>
        <w:t>bhfuil</w:t>
      </w:r>
      <w:proofErr w:type="spellEnd"/>
      <w:r>
        <w:t xml:space="preserve"> ... </w:t>
      </w:r>
      <w:proofErr w:type="gramStart"/>
      <w:r>
        <w:t>ag</w:t>
      </w:r>
      <w:proofErr w:type="gramEnd"/>
      <w:r>
        <w:t xml:space="preserve"> </w:t>
      </w:r>
      <w:proofErr w:type="spellStart"/>
      <w:r>
        <w:t>rith</w:t>
      </w:r>
      <w:proofErr w:type="spellEnd"/>
      <w:r>
        <w:t xml:space="preserve"> / </w:t>
      </w:r>
      <w:proofErr w:type="spellStart"/>
      <w:r>
        <w:t>siúl</w:t>
      </w:r>
      <w:proofErr w:type="spellEnd"/>
      <w:r>
        <w:t xml:space="preserve">? </w:t>
      </w:r>
      <w:proofErr w:type="spellStart"/>
      <w:r>
        <w:t>Tá</w:t>
      </w:r>
      <w:proofErr w:type="spellEnd"/>
      <w:r>
        <w:t xml:space="preserve"> / </w:t>
      </w:r>
      <w:proofErr w:type="spellStart"/>
      <w:r>
        <w:t>Níl</w:t>
      </w:r>
      <w:proofErr w:type="spellEnd"/>
      <w:r>
        <w:t xml:space="preserve"> ... ag </w:t>
      </w:r>
      <w:proofErr w:type="spellStart"/>
      <w:r>
        <w:t>rith</w:t>
      </w:r>
      <w:proofErr w:type="spellEnd"/>
      <w:r>
        <w:t xml:space="preserve"> / </w:t>
      </w:r>
      <w:proofErr w:type="spellStart"/>
      <w:r>
        <w:t>siúl</w:t>
      </w:r>
      <w:proofErr w:type="spellEnd"/>
      <w:r>
        <w:t xml:space="preserve">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proofErr w:type="spellStart"/>
      <w:r>
        <w:t>Cé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___? </w:t>
      </w:r>
      <w:proofErr w:type="spellStart"/>
      <w:r>
        <w:t>Tá</w:t>
      </w:r>
      <w:proofErr w:type="spellEnd"/>
      <w:r>
        <w:t xml:space="preserve"> / </w:t>
      </w:r>
      <w:proofErr w:type="spellStart"/>
      <w:r>
        <w:t>Níl</w:t>
      </w:r>
      <w:proofErr w:type="spellEnd"/>
      <w:r>
        <w:t xml:space="preserve"> ___ </w:t>
      </w:r>
      <w:proofErr w:type="gramStart"/>
      <w:r>
        <w:t>ag</w:t>
      </w:r>
      <w:proofErr w:type="gramEnd"/>
      <w:r>
        <w:t xml:space="preserve"> ___. </w:t>
      </w:r>
    </w:p>
    <w:p w:rsidR="00D43C1B" w:rsidRDefault="00AF60A7" w:rsidP="00AF60A7">
      <w:pPr>
        <w:pStyle w:val="ListParagraph"/>
        <w:numPr>
          <w:ilvl w:val="0"/>
          <w:numId w:val="5"/>
        </w:numPr>
        <w:jc w:val="both"/>
      </w:pPr>
      <w:proofErr w:type="spellStart"/>
      <w:r>
        <w:t>Cé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___? </w:t>
      </w:r>
      <w:proofErr w:type="spellStart"/>
      <w:r>
        <w:t>Tá</w:t>
      </w:r>
      <w:proofErr w:type="spellEnd"/>
      <w:r>
        <w:t xml:space="preserve"> ___ </w:t>
      </w:r>
      <w:proofErr w:type="spellStart"/>
      <w:proofErr w:type="gramStart"/>
      <w:r>
        <w:t>sa</w:t>
      </w:r>
      <w:proofErr w:type="spellEnd"/>
      <w:proofErr w:type="gramEnd"/>
      <w:r>
        <w:t xml:space="preserve"> ___.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proofErr w:type="spellStart"/>
      <w:r>
        <w:t>Cé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bpáirc</w:t>
      </w:r>
      <w:proofErr w:type="spellEnd"/>
      <w:r>
        <w:t xml:space="preserve">?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proofErr w:type="spellStart"/>
      <w:r>
        <w:t>Cé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léim</w:t>
      </w:r>
      <w:proofErr w:type="spellEnd"/>
      <w:r>
        <w:t xml:space="preserve">, ag </w:t>
      </w:r>
      <w:proofErr w:type="spellStart"/>
      <w:r>
        <w:t>gá</w:t>
      </w:r>
      <w:r>
        <w:t>ire</w:t>
      </w:r>
      <w:proofErr w:type="spellEnd"/>
      <w:r>
        <w:t xml:space="preserve">, ag </w:t>
      </w:r>
      <w:proofErr w:type="spellStart"/>
      <w:r>
        <w:t>caoineadh</w:t>
      </w:r>
      <w:proofErr w:type="spellEnd"/>
      <w:r>
        <w:t xml:space="preserve">, ag </w:t>
      </w:r>
      <w:proofErr w:type="spellStart"/>
      <w:r>
        <w:t>troid</w:t>
      </w:r>
      <w:proofErr w:type="spellEnd"/>
      <w:r>
        <w:t xml:space="preserve">?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r>
        <w:t xml:space="preserve">An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Mamó</w:t>
      </w:r>
      <w:proofErr w:type="spellEnd"/>
      <w:r>
        <w:t xml:space="preserve">, </w:t>
      </w:r>
      <w:proofErr w:type="spellStart"/>
      <w:r>
        <w:t>feadóg</w:t>
      </w:r>
      <w:proofErr w:type="spellEnd"/>
      <w:r>
        <w:t xml:space="preserve"> ag an </w:t>
      </w:r>
      <w:proofErr w:type="spellStart"/>
      <w:r>
        <w:t>múinteoir</w:t>
      </w:r>
      <w:proofErr w:type="spellEnd"/>
      <w:r>
        <w:t xml:space="preserve">, </w:t>
      </w:r>
      <w:proofErr w:type="spellStart"/>
      <w:r>
        <w:t>spéaclaí</w:t>
      </w:r>
      <w:proofErr w:type="spellEnd"/>
      <w:r>
        <w:t xml:space="preserve"> ag </w:t>
      </w:r>
      <w:proofErr w:type="spellStart"/>
      <w:r>
        <w:t>Róló</w:t>
      </w:r>
      <w:proofErr w:type="spellEnd"/>
      <w:r>
        <w:t>?</w:t>
      </w:r>
      <w:r>
        <w:t xml:space="preserve">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r>
        <w:t xml:space="preserve">An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ubh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Clíona</w:t>
      </w:r>
      <w:proofErr w:type="spellEnd"/>
      <w:r>
        <w:t xml:space="preserve">, sac ag </w:t>
      </w:r>
      <w:proofErr w:type="spellStart"/>
      <w:r>
        <w:t>Róló</w:t>
      </w:r>
      <w:proofErr w:type="spellEnd"/>
      <w:r>
        <w:t xml:space="preserve">?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an </w:t>
      </w:r>
      <w:proofErr w:type="spellStart"/>
      <w:r>
        <w:t>rás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chos</w:t>
      </w:r>
      <w:proofErr w:type="spellEnd"/>
      <w:r>
        <w:t xml:space="preserve">?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an </w:t>
      </w:r>
      <w:proofErr w:type="spellStart"/>
      <w:r>
        <w:t>rás</w:t>
      </w:r>
      <w:proofErr w:type="spellEnd"/>
      <w:r>
        <w:t xml:space="preserve"> </w:t>
      </w:r>
      <w:proofErr w:type="spellStart"/>
      <w:r>
        <w:t>ubh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spúnóg</w:t>
      </w:r>
      <w:proofErr w:type="spellEnd"/>
      <w:r>
        <w:t xml:space="preserve">?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proofErr w:type="gramStart"/>
      <w:r>
        <w:t>An</w:t>
      </w:r>
      <w:proofErr w:type="gram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an </w:t>
      </w:r>
      <w:proofErr w:type="spellStart"/>
      <w:r>
        <w:t>rás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?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r>
        <w:t xml:space="preserve">An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rás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sac?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proofErr w:type="spellStart"/>
      <w:r>
        <w:t>Taispeáin</w:t>
      </w:r>
      <w:proofErr w:type="spellEnd"/>
      <w:r>
        <w:t xml:space="preserve"> </w:t>
      </w:r>
      <w:proofErr w:type="spellStart"/>
      <w:proofErr w:type="gramStart"/>
      <w:r>
        <w:t>dom</w:t>
      </w:r>
      <w:proofErr w:type="spellEnd"/>
      <w:proofErr w:type="gramEnd"/>
      <w:r>
        <w:t xml:space="preserve"> </w:t>
      </w:r>
      <w:proofErr w:type="spellStart"/>
      <w:r>
        <w:t>buachaillí</w:t>
      </w:r>
      <w:proofErr w:type="spellEnd"/>
      <w:r>
        <w:t xml:space="preserve"> ag </w:t>
      </w:r>
      <w:proofErr w:type="spellStart"/>
      <w:r>
        <w:t>troid</w:t>
      </w:r>
      <w:proofErr w:type="spellEnd"/>
      <w:r>
        <w:t xml:space="preserve">, </w:t>
      </w:r>
      <w:proofErr w:type="spellStart"/>
      <w:r>
        <w:t>ubh</w:t>
      </w:r>
      <w:proofErr w:type="spellEnd"/>
      <w:r>
        <w:t xml:space="preserve"> a</w:t>
      </w:r>
      <w:r>
        <w:t xml:space="preserve">g </w:t>
      </w:r>
      <w:proofErr w:type="spellStart"/>
      <w:r>
        <w:t>titim</w:t>
      </w:r>
      <w:proofErr w:type="spellEnd"/>
      <w:r>
        <w:t xml:space="preserve">, </w:t>
      </w:r>
      <w:proofErr w:type="spellStart"/>
      <w:r>
        <w:t>spéaclaí</w:t>
      </w:r>
      <w:proofErr w:type="spellEnd"/>
      <w:r>
        <w:t xml:space="preserve"> ag </w:t>
      </w:r>
      <w:proofErr w:type="spellStart"/>
      <w:r>
        <w:t>titim</w:t>
      </w:r>
      <w:proofErr w:type="spellEnd"/>
      <w:r>
        <w:t xml:space="preserve">. </w:t>
      </w:r>
    </w:p>
    <w:p w:rsidR="00AF60A7" w:rsidRDefault="00AF60A7" w:rsidP="00AF60A7">
      <w:pPr>
        <w:pStyle w:val="ListParagraph"/>
        <w:numPr>
          <w:ilvl w:val="0"/>
          <w:numId w:val="5"/>
        </w:numPr>
        <w:jc w:val="both"/>
      </w:pPr>
      <w:proofErr w:type="spellStart"/>
      <w:r>
        <w:t>Taispeáin</w:t>
      </w:r>
      <w:proofErr w:type="spellEnd"/>
      <w:r>
        <w:t xml:space="preserve"> </w:t>
      </w:r>
      <w:proofErr w:type="spellStart"/>
      <w:proofErr w:type="gramStart"/>
      <w:r>
        <w:t>dom</w:t>
      </w:r>
      <w:proofErr w:type="spellEnd"/>
      <w:proofErr w:type="gramEnd"/>
      <w:r>
        <w:t xml:space="preserve"> </w:t>
      </w:r>
      <w:proofErr w:type="spellStart"/>
      <w:r>
        <w:t>buicéad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, cat </w:t>
      </w:r>
      <w:proofErr w:type="spellStart"/>
      <w:r>
        <w:t>sa</w:t>
      </w:r>
      <w:proofErr w:type="spellEnd"/>
      <w:r>
        <w:t xml:space="preserve"> sac, </w:t>
      </w:r>
      <w:proofErr w:type="spellStart"/>
      <w:r>
        <w:t>múinteoir</w:t>
      </w:r>
      <w:proofErr w:type="spellEnd"/>
      <w:r>
        <w:t xml:space="preserve"> le </w:t>
      </w:r>
      <w:proofErr w:type="spellStart"/>
      <w:r>
        <w:t>feadóg</w:t>
      </w:r>
      <w:proofErr w:type="spellEnd"/>
      <w:r>
        <w:t>.</w:t>
      </w:r>
    </w:p>
    <w:p w:rsidR="00AF60A7" w:rsidRDefault="00AF60A7" w:rsidP="00AF60A7">
      <w:pPr>
        <w:jc w:val="both"/>
      </w:pPr>
    </w:p>
    <w:p w:rsidR="00AF60A7" w:rsidRDefault="00AF60A7" w:rsidP="00AF60A7">
      <w:pPr>
        <w:jc w:val="both"/>
      </w:pPr>
    </w:p>
    <w:p w:rsidR="00D43C1B" w:rsidRPr="00AF60A7" w:rsidRDefault="00D43C1B" w:rsidP="00D43C1B">
      <w:pPr>
        <w:jc w:val="both"/>
        <w:rPr>
          <w:b/>
          <w:i/>
          <w:sz w:val="24"/>
          <w:szCs w:val="24"/>
        </w:rPr>
      </w:pPr>
      <w:r w:rsidRPr="00955916">
        <w:rPr>
          <w:rFonts w:cstheme="minorHAnsi"/>
          <w:b/>
          <w:i/>
        </w:rPr>
        <w:t xml:space="preserve">Revise the vocabulary: </w:t>
      </w:r>
      <w:proofErr w:type="spellStart"/>
      <w:r w:rsidR="00AF60A7" w:rsidRPr="00AF60A7">
        <w:rPr>
          <w:sz w:val="24"/>
          <w:szCs w:val="24"/>
        </w:rPr>
        <w:t>múinteoir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feadóg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spúnóg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hata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uisce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buicéad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rás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picnic</w:t>
      </w:r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sac</w:t>
      </w:r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cat</w:t>
      </w:r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ubh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spéaclaí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madra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trí</w:t>
      </w:r>
      <w:proofErr w:type="spellEnd"/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chos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</w:t>
      </w:r>
      <w:proofErr w:type="gramStart"/>
      <w:r w:rsidR="00AF60A7" w:rsidRPr="00AF60A7">
        <w:rPr>
          <w:sz w:val="24"/>
          <w:szCs w:val="24"/>
        </w:rPr>
        <w:t>ag</w:t>
      </w:r>
      <w:proofErr w:type="gramEnd"/>
      <w:r w:rsidR="00AF60A7" w:rsidRPr="00AF60A7">
        <w:rPr>
          <w:sz w:val="24"/>
          <w:szCs w:val="24"/>
        </w:rPr>
        <w:t xml:space="preserve"> </w:t>
      </w:r>
      <w:proofErr w:type="spellStart"/>
      <w:r w:rsidR="00AF60A7" w:rsidRPr="00AF60A7">
        <w:rPr>
          <w:sz w:val="24"/>
          <w:szCs w:val="24"/>
        </w:rPr>
        <w:t>troid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ag </w:t>
      </w:r>
      <w:proofErr w:type="spellStart"/>
      <w:r w:rsidR="00AF60A7" w:rsidRPr="00AF60A7">
        <w:rPr>
          <w:sz w:val="24"/>
          <w:szCs w:val="24"/>
        </w:rPr>
        <w:t>léim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ag </w:t>
      </w:r>
      <w:proofErr w:type="spellStart"/>
      <w:r w:rsidR="00AF60A7" w:rsidRPr="00AF60A7">
        <w:rPr>
          <w:sz w:val="24"/>
          <w:szCs w:val="24"/>
        </w:rPr>
        <w:t>súgradh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ag </w:t>
      </w:r>
      <w:proofErr w:type="spellStart"/>
      <w:r w:rsidR="00AF60A7" w:rsidRPr="00AF60A7">
        <w:rPr>
          <w:sz w:val="24"/>
          <w:szCs w:val="24"/>
        </w:rPr>
        <w:t>gáire</w:t>
      </w:r>
      <w:proofErr w:type="spellEnd"/>
      <w:r w:rsidR="00AF60A7">
        <w:rPr>
          <w:sz w:val="24"/>
          <w:szCs w:val="24"/>
        </w:rPr>
        <w:t>,</w:t>
      </w:r>
      <w:r w:rsidR="00AF60A7" w:rsidRPr="00AF60A7">
        <w:rPr>
          <w:sz w:val="24"/>
          <w:szCs w:val="24"/>
        </w:rPr>
        <w:t xml:space="preserve"> ag </w:t>
      </w:r>
      <w:proofErr w:type="spellStart"/>
      <w:r w:rsidR="00AF60A7" w:rsidRPr="00AF60A7">
        <w:rPr>
          <w:sz w:val="24"/>
          <w:szCs w:val="24"/>
        </w:rPr>
        <w:t>titim</w:t>
      </w:r>
      <w:proofErr w:type="spellEnd"/>
    </w:p>
    <w:p w:rsidR="00D43C1B" w:rsidRDefault="00D43C1B" w:rsidP="00D43C1B">
      <w:pPr>
        <w:jc w:val="both"/>
        <w:rPr>
          <w:b/>
          <w:i/>
          <w:sz w:val="24"/>
          <w:szCs w:val="24"/>
        </w:rPr>
      </w:pPr>
      <w:r w:rsidRPr="00CE1ECA">
        <w:rPr>
          <w:b/>
          <w:i/>
          <w:sz w:val="24"/>
          <w:szCs w:val="24"/>
        </w:rPr>
        <w:t>Write some simple sentences. Use pages 72-75 in Bun go Barr 1 to help you.</w:t>
      </w:r>
    </w:p>
    <w:p w:rsidR="00D43C1B" w:rsidRDefault="00D43C1B" w:rsidP="00D43C1B">
      <w:r>
        <w:rPr>
          <w:b/>
          <w:i/>
          <w:sz w:val="24"/>
          <w:szCs w:val="24"/>
        </w:rPr>
        <w:t xml:space="preserve">Link: </w:t>
      </w:r>
      <w:hyperlink r:id="rId27" w:history="1">
        <w:r>
          <w:rPr>
            <w:rStyle w:val="Hyperlink"/>
          </w:rPr>
          <w:t>https://my.cjfallon.ie/preview/index/1421/76</w:t>
        </w:r>
      </w:hyperlink>
    </w:p>
    <w:p w:rsidR="00D43C1B" w:rsidRDefault="00D43C1B" w:rsidP="00D43C1B">
      <w:p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</w:p>
    <w:p w:rsidR="00AF60A7" w:rsidRDefault="00AF60A7" w:rsidP="00D43C1B">
      <w:p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</w:p>
    <w:p w:rsidR="00AF60A7" w:rsidRDefault="00AF60A7" w:rsidP="00D43C1B">
      <w:p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</w:p>
    <w:p w:rsidR="00AF60A7" w:rsidRPr="000A2BE1" w:rsidRDefault="00AF60A7" w:rsidP="00AF60A7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0A2BE1">
        <w:rPr>
          <w:rFonts w:cstheme="minorHAnsi"/>
          <w:b/>
          <w:sz w:val="44"/>
          <w:szCs w:val="44"/>
          <w:u w:val="single"/>
        </w:rPr>
        <w:t>PE</w:t>
      </w:r>
    </w:p>
    <w:p w:rsidR="00AF60A7" w:rsidRPr="000A2BE1" w:rsidRDefault="00AF60A7" w:rsidP="00AF60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Get the children out for a run or walk if possible.</w:t>
      </w:r>
    </w:p>
    <w:p w:rsidR="00AF60A7" w:rsidRPr="000A2BE1" w:rsidRDefault="00AF60A7" w:rsidP="00AF60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Practice ball skills, whether it’s throwing and catching or kicking and catching the ball against a wall.</w:t>
      </w:r>
    </w:p>
    <w:p w:rsidR="00AF60A7" w:rsidRPr="000A2BE1" w:rsidRDefault="00AF60A7" w:rsidP="00AF60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Use a racket or hurl to practice striking skills.</w:t>
      </w:r>
    </w:p>
    <w:p w:rsidR="00AF60A7" w:rsidRPr="000A2BE1" w:rsidRDefault="00AF60A7" w:rsidP="00AF60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 xml:space="preserve">Joe Wicks has a PE with Joe on Instagram. (Some of the content the children mightn’t be able to do but there are stretches </w:t>
      </w:r>
      <w:proofErr w:type="spellStart"/>
      <w:r w:rsidRPr="000A2BE1">
        <w:rPr>
          <w:rFonts w:eastAsiaTheme="minorEastAsia" w:cstheme="minorHAnsi"/>
          <w:sz w:val="24"/>
          <w:szCs w:val="24"/>
          <w:lang w:val="en-US"/>
        </w:rPr>
        <w:t>etc</w:t>
      </w:r>
      <w:proofErr w:type="spellEnd"/>
      <w:r w:rsidRPr="000A2BE1">
        <w:rPr>
          <w:rFonts w:eastAsiaTheme="minorEastAsia" w:cstheme="minorHAnsi"/>
          <w:sz w:val="24"/>
          <w:szCs w:val="24"/>
          <w:lang w:val="en-US"/>
        </w:rPr>
        <w:t xml:space="preserve"> that they will).</w:t>
      </w:r>
    </w:p>
    <w:p w:rsidR="00AF60A7" w:rsidRPr="000A2BE1" w:rsidRDefault="00AF60A7" w:rsidP="00AF60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Use other online Yoga/Pilates resources.</w:t>
      </w:r>
    </w:p>
    <w:p w:rsidR="00AF60A7" w:rsidRPr="000A2BE1" w:rsidRDefault="00AF60A7" w:rsidP="00AF60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The 10 at 10 exercises are available on RTE junior.</w:t>
      </w:r>
    </w:p>
    <w:p w:rsidR="00AF60A7" w:rsidRPr="000A2BE1" w:rsidRDefault="00AF60A7" w:rsidP="00AF60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>Football: FAI Grassroots are providing home skills activities on their Facebook page</w:t>
      </w:r>
    </w:p>
    <w:p w:rsidR="00AF60A7" w:rsidRPr="000A2BE1" w:rsidRDefault="00AF60A7" w:rsidP="00AF60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sz w:val="24"/>
          <w:szCs w:val="24"/>
          <w:lang w:val="en-US"/>
        </w:rPr>
      </w:pPr>
      <w:r w:rsidRPr="000A2BE1">
        <w:rPr>
          <w:rFonts w:eastAsiaTheme="minorEastAsia" w:cstheme="minorHAnsi"/>
          <w:sz w:val="24"/>
          <w:szCs w:val="24"/>
          <w:lang w:val="en-US"/>
        </w:rPr>
        <w:t xml:space="preserve">GAA: Pat </w:t>
      </w:r>
      <w:proofErr w:type="spellStart"/>
      <w:r w:rsidRPr="000A2BE1">
        <w:rPr>
          <w:rFonts w:eastAsiaTheme="minorEastAsia" w:cstheme="minorHAnsi"/>
          <w:sz w:val="24"/>
          <w:szCs w:val="24"/>
          <w:lang w:val="en-US"/>
        </w:rPr>
        <w:t>Kilcoyne</w:t>
      </w:r>
      <w:proofErr w:type="spellEnd"/>
      <w:r w:rsidRPr="000A2BE1">
        <w:rPr>
          <w:rFonts w:eastAsiaTheme="minorEastAsia" w:cstheme="minorHAnsi"/>
          <w:sz w:val="24"/>
          <w:szCs w:val="24"/>
          <w:lang w:val="en-US"/>
        </w:rPr>
        <w:t xml:space="preserve"> is providing GAA skills challenges on Twitter.</w:t>
      </w:r>
    </w:p>
    <w:p w:rsidR="00AF60A7" w:rsidRPr="009132C0" w:rsidRDefault="00AF60A7" w:rsidP="00AF60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i/>
          <w:sz w:val="24"/>
          <w:szCs w:val="24"/>
          <w:lang w:val="en-US"/>
        </w:rPr>
      </w:pPr>
      <w:r w:rsidRPr="009132C0">
        <w:rPr>
          <w:rFonts w:eastAsiaTheme="minorEastAsia" w:cstheme="minorHAnsi"/>
          <w:sz w:val="24"/>
          <w:szCs w:val="24"/>
          <w:lang w:val="en-US"/>
        </w:rPr>
        <w:t xml:space="preserve">I have attached posters of the how to encourage/teach the correct technique in various physical disciplines or physical literacy. </w:t>
      </w:r>
    </w:p>
    <w:p w:rsidR="00AF60A7" w:rsidRPr="009132C0" w:rsidRDefault="00AF60A7" w:rsidP="00AF60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i/>
          <w:sz w:val="24"/>
          <w:szCs w:val="24"/>
          <w:lang w:val="en-US"/>
        </w:rPr>
      </w:pPr>
      <w:r w:rsidRPr="009132C0">
        <w:rPr>
          <w:rFonts w:eastAsiaTheme="minorEastAsia" w:cstheme="minorHAnsi"/>
          <w:b/>
          <w:i/>
          <w:sz w:val="24"/>
          <w:szCs w:val="24"/>
          <w:lang w:val="en-US"/>
        </w:rPr>
        <w:t>Posters showing the various fundamental movement skills have been attached previously. I will email them to you again if you wish. Just end me an email.</w:t>
      </w:r>
    </w:p>
    <w:p w:rsidR="00AF60A7" w:rsidRPr="000A2BE1" w:rsidRDefault="00AF60A7" w:rsidP="00AF60A7">
      <w:pPr>
        <w:autoSpaceDE w:val="0"/>
        <w:autoSpaceDN w:val="0"/>
        <w:adjustRightInd w:val="0"/>
        <w:rPr>
          <w:rFonts w:cstheme="minorHAnsi"/>
        </w:rPr>
      </w:pPr>
    </w:p>
    <w:p w:rsidR="00AF60A7" w:rsidRDefault="00AF60A7" w:rsidP="00AF60A7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0A2BE1">
        <w:rPr>
          <w:rFonts w:cstheme="minorHAnsi"/>
          <w:b/>
          <w:i/>
          <w:sz w:val="24"/>
          <w:szCs w:val="24"/>
        </w:rPr>
        <w:lastRenderedPageBreak/>
        <w:t xml:space="preserve">All the resources outlined above (that I haven’t attached) are free to use currently due to the </w:t>
      </w:r>
      <w:proofErr w:type="spellStart"/>
      <w:r w:rsidRPr="000A2BE1">
        <w:rPr>
          <w:rFonts w:cstheme="minorHAnsi"/>
          <w:b/>
          <w:i/>
          <w:sz w:val="24"/>
          <w:szCs w:val="24"/>
        </w:rPr>
        <w:t>Covid</w:t>
      </w:r>
      <w:proofErr w:type="spellEnd"/>
      <w:r w:rsidRPr="000A2BE1">
        <w:rPr>
          <w:rFonts w:cstheme="minorHAnsi"/>
          <w:b/>
          <w:i/>
          <w:sz w:val="24"/>
          <w:szCs w:val="24"/>
        </w:rPr>
        <w:t xml:space="preserve"> 19 pandemic and can be found at the pages I’ve specified. </w:t>
      </w:r>
    </w:p>
    <w:p w:rsidR="00AF60A7" w:rsidRPr="000A2BE1" w:rsidRDefault="00AF60A7" w:rsidP="00AF60A7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0A2BE1">
        <w:rPr>
          <w:rFonts w:cstheme="minorHAnsi"/>
          <w:b/>
          <w:sz w:val="24"/>
          <w:szCs w:val="24"/>
        </w:rPr>
        <w:t>I CAN’T STREES ENOUGH THAT NOBODY IS TO FEEL UNDER ANY OBLIGATION TO COMPLETE ANY OR ALL OF WHAT IS OUTLINED ABOVE. IT IS MERELY A SUGGESTION OF WHAT CAN BE DONE IF THE TIME/SITUATION ALLOWS. STAY SAFE!</w:t>
      </w:r>
    </w:p>
    <w:p w:rsidR="00AF60A7" w:rsidRDefault="00AF60A7" w:rsidP="00AF60A7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0A2BE1">
        <w:rPr>
          <w:rFonts w:cstheme="minorHAnsi"/>
          <w:b/>
          <w:sz w:val="24"/>
          <w:szCs w:val="24"/>
        </w:rPr>
        <w:t xml:space="preserve">You can contact me directly if you wish on </w:t>
      </w:r>
      <w:hyperlink r:id="rId28" w:history="1">
        <w:r w:rsidRPr="001E5570">
          <w:rPr>
            <w:rStyle w:val="Hyperlink"/>
            <w:rFonts w:cstheme="minorHAnsi"/>
            <w:b/>
            <w:sz w:val="24"/>
            <w:szCs w:val="24"/>
          </w:rPr>
          <w:t>LCCootehall@gmail.com</w:t>
        </w:r>
      </w:hyperlink>
    </w:p>
    <w:p w:rsidR="00AF60A7" w:rsidRDefault="00AF60A7" w:rsidP="00AF60A7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hope everyone is keeping safe and well and say hi for me to all.</w:t>
      </w:r>
    </w:p>
    <w:p w:rsidR="00AF60A7" w:rsidRPr="000A2BE1" w:rsidRDefault="00AF60A7" w:rsidP="00AF60A7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 the last two weeks work provided will focus only on the core subjects.</w:t>
      </w:r>
    </w:p>
    <w:p w:rsidR="00AF60A7" w:rsidRPr="00A0009A" w:rsidRDefault="00AF60A7" w:rsidP="00AF60A7">
      <w:pPr>
        <w:autoSpaceDE w:val="0"/>
        <w:autoSpaceDN w:val="0"/>
        <w:adjustRightInd w:val="0"/>
        <w:ind w:left="720"/>
        <w:rPr>
          <w:rFonts w:cstheme="minorHAnsi"/>
          <w:b/>
          <w:i/>
          <w:sz w:val="24"/>
          <w:szCs w:val="24"/>
        </w:rPr>
      </w:pPr>
    </w:p>
    <w:p w:rsidR="00AF60A7" w:rsidRPr="00D43C1B" w:rsidRDefault="00AF60A7" w:rsidP="00D43C1B">
      <w:p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</w:p>
    <w:p w:rsidR="00486B4C" w:rsidRDefault="00486B4C"/>
    <w:sectPr w:rsidR="00486B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752"/>
    <w:multiLevelType w:val="hybridMultilevel"/>
    <w:tmpl w:val="D11CC3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5FC0"/>
    <w:multiLevelType w:val="hybridMultilevel"/>
    <w:tmpl w:val="45D67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7D49"/>
    <w:multiLevelType w:val="hybridMultilevel"/>
    <w:tmpl w:val="49B072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F07E9"/>
    <w:multiLevelType w:val="hybridMultilevel"/>
    <w:tmpl w:val="867EFB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076DC"/>
    <w:multiLevelType w:val="hybridMultilevel"/>
    <w:tmpl w:val="445602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37CE5"/>
    <w:multiLevelType w:val="hybridMultilevel"/>
    <w:tmpl w:val="4EB4B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4C"/>
    <w:rsid w:val="000A5546"/>
    <w:rsid w:val="0014736C"/>
    <w:rsid w:val="002302CE"/>
    <w:rsid w:val="00447536"/>
    <w:rsid w:val="00486B4C"/>
    <w:rsid w:val="0065564D"/>
    <w:rsid w:val="008874F0"/>
    <w:rsid w:val="009E0277"/>
    <w:rsid w:val="00AF60A7"/>
    <w:rsid w:val="00D43C1B"/>
    <w:rsid w:val="00E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9BE6F-1BCE-4DF3-A8D2-5F1A3B9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4C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6B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6B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preview/index/1316/75" TargetMode="External"/><Relationship Id="rId13" Type="http://schemas.openxmlformats.org/officeDocument/2006/relationships/hyperlink" Target="https://my.cjfallon.ie/preview/index/1309/63" TargetMode="External"/><Relationship Id="rId18" Type="http://schemas.openxmlformats.org/officeDocument/2006/relationships/hyperlink" Target="https://rainbow.cjfallon.ie/" TargetMode="External"/><Relationship Id="rId26" Type="http://schemas.openxmlformats.org/officeDocument/2006/relationships/hyperlink" Target="https://my.cjfallon.ie/ebooks/ab320/bgb1_post10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inbow.cjfallon.ie/" TargetMode="External"/><Relationship Id="rId7" Type="http://schemas.openxmlformats.org/officeDocument/2006/relationships/hyperlink" Target="https://my.cjfallon.ie/preview/index/1316/74" TargetMode="External"/><Relationship Id="rId12" Type="http://schemas.openxmlformats.org/officeDocument/2006/relationships/hyperlink" Target="https://my.cjfallon.ie/preview/index/1309/62" TargetMode="External"/><Relationship Id="rId17" Type="http://schemas.openxmlformats.org/officeDocument/2006/relationships/hyperlink" Target="https://rainbow.cjfallon.ie/" TargetMode="External"/><Relationship Id="rId25" Type="http://schemas.openxmlformats.org/officeDocument/2006/relationships/hyperlink" Target="https://rainbow.cjfallon.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learning-to-count/paint-the-squares" TargetMode="External"/><Relationship Id="rId20" Type="http://schemas.openxmlformats.org/officeDocument/2006/relationships/hyperlink" Target="https://rainbow.cjfallon.i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.cjfallon.ie/preview/index/1316/73" TargetMode="External"/><Relationship Id="rId11" Type="http://schemas.openxmlformats.org/officeDocument/2006/relationships/hyperlink" Target="https://my.cjfallon.ie/preview/index/1315/77" TargetMode="External"/><Relationship Id="rId24" Type="http://schemas.openxmlformats.org/officeDocument/2006/relationships/hyperlink" Target="https://rainbow.cjfallon.ie/" TargetMode="External"/><Relationship Id="rId5" Type="http://schemas.openxmlformats.org/officeDocument/2006/relationships/hyperlink" Target="http://data.cjfallon.ie/resources/19619/activity-162/index.html" TargetMode="External"/><Relationship Id="rId15" Type="http://schemas.openxmlformats.org/officeDocument/2006/relationships/hyperlink" Target="https://my.cjfallon.ie/preview/index/1309/65" TargetMode="External"/><Relationship Id="rId23" Type="http://schemas.openxmlformats.org/officeDocument/2006/relationships/hyperlink" Target="https://rainbow.cjfallon.ie/" TargetMode="External"/><Relationship Id="rId28" Type="http://schemas.openxmlformats.org/officeDocument/2006/relationships/hyperlink" Target="mailto:LCCootehall@gmail.com" TargetMode="External"/><Relationship Id="rId10" Type="http://schemas.openxmlformats.org/officeDocument/2006/relationships/hyperlink" Target="https://my.cjfallon.ie/preview/index/1316/77" TargetMode="External"/><Relationship Id="rId19" Type="http://schemas.openxmlformats.org/officeDocument/2006/relationships/hyperlink" Target="https://rainbow.cjfallon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cjfallon.ie/preview/index/1316/76" TargetMode="External"/><Relationship Id="rId14" Type="http://schemas.openxmlformats.org/officeDocument/2006/relationships/hyperlink" Target="https://my.cjfallon.ie/preview/index/1309/64" TargetMode="External"/><Relationship Id="rId22" Type="http://schemas.openxmlformats.org/officeDocument/2006/relationships/hyperlink" Target="https://rainbow.cjfallon.ie/" TargetMode="External"/><Relationship Id="rId27" Type="http://schemas.openxmlformats.org/officeDocument/2006/relationships/hyperlink" Target="https://my.cjfallon.ie/preview/index/1421/7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2</cp:revision>
  <dcterms:created xsi:type="dcterms:W3CDTF">2020-06-20T18:18:00Z</dcterms:created>
  <dcterms:modified xsi:type="dcterms:W3CDTF">2020-06-20T18:18:00Z</dcterms:modified>
</cp:coreProperties>
</file>