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92" w:rsidRDefault="00A34792" w:rsidP="00A34792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May Home-school Ideas Week 2</w:t>
      </w:r>
    </w:p>
    <w:p w:rsidR="00A34792" w:rsidRDefault="00A34792" w:rsidP="00A34792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Maths</w:t>
      </w:r>
    </w:p>
    <w:p w:rsidR="00A34792" w:rsidRPr="0099649E" w:rsidRDefault="00A34792" w:rsidP="00A34792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1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st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86006E" w:rsidRDefault="0086006E" w:rsidP="008600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 w:rsidRPr="0086006E">
        <w:rPr>
          <w:rFonts w:cstheme="minorHAnsi"/>
          <w:b/>
          <w:u w:val="single"/>
        </w:rPr>
        <w:t>Counting and numeration</w:t>
      </w:r>
    </w:p>
    <w:p w:rsidR="0086006E" w:rsidRPr="0086006E" w:rsidRDefault="0086006E" w:rsidP="0086006E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u w:val="single"/>
        </w:rPr>
      </w:pPr>
    </w:p>
    <w:p w:rsidR="00A34792" w:rsidRPr="00B32CAB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count the number of objects in a set to 99</w:t>
      </w:r>
    </w:p>
    <w:p w:rsidR="00A34792" w:rsidRPr="00B32CAB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read, write and order numerals 0‒99</w:t>
      </w:r>
    </w:p>
    <w:p w:rsidR="00A34792" w:rsidRPr="00B32CAB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count on and back from a given number 0‒99, using concrete materials, number line and hundred square</w:t>
      </w:r>
    </w:p>
    <w:p w:rsidR="00A34792" w:rsidRPr="00B32CAB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state the number that follows or precedes a number</w:t>
      </w:r>
    </w:p>
    <w:p w:rsidR="00A34792" w:rsidRPr="00B32CAB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estimate the number of objects in a set 0‒20</w:t>
      </w:r>
    </w:p>
    <w:p w:rsidR="00A34792" w:rsidRPr="0086006E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compare equivalent/non-equivalent sets 0‒20</w:t>
      </w:r>
    </w:p>
    <w:p w:rsidR="0086006E" w:rsidRDefault="0086006E" w:rsidP="00A34792">
      <w:pPr>
        <w:pStyle w:val="ListParagraph"/>
        <w:numPr>
          <w:ilvl w:val="0"/>
          <w:numId w:val="1"/>
        </w:numPr>
        <w:rPr>
          <w:rFonts w:cstheme="minorHAnsi"/>
        </w:rPr>
      </w:pPr>
      <w:r w:rsidRPr="0086006E">
        <w:rPr>
          <w:rFonts w:cstheme="minorHAnsi"/>
        </w:rPr>
        <w:t>Understand the relationship between tens and units</w:t>
      </w:r>
    </w:p>
    <w:p w:rsidR="0086006E" w:rsidRDefault="0086006E" w:rsidP="0086006E">
      <w:pPr>
        <w:rPr>
          <w:rFonts w:cstheme="minorHAnsi"/>
        </w:rPr>
      </w:pPr>
    </w:p>
    <w:p w:rsidR="0086006E" w:rsidRPr="00F95042" w:rsidRDefault="0086006E" w:rsidP="0086006E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>Resources can be found in Busy at Maths 1 (CJ Fallon) Pages 116 - 120</w:t>
      </w:r>
    </w:p>
    <w:p w:rsidR="0086006E" w:rsidRPr="00F95042" w:rsidRDefault="0086006E" w:rsidP="0086006E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>Using topmarks.co.uk type paint the squares into the search engine to get an interactive hundred square which is useful for teaching numbers within 100.</w:t>
      </w:r>
    </w:p>
    <w:p w:rsidR="0086006E" w:rsidRPr="00F95042" w:rsidRDefault="0086006E" w:rsidP="0086006E">
      <w:pPr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>Revise tables +7 to +8. These can be done individually or mixed together</w:t>
      </w:r>
    </w:p>
    <w:p w:rsidR="00F95042" w:rsidRPr="00D84E88" w:rsidRDefault="00F95042" w:rsidP="00F95042">
      <w:pPr>
        <w:autoSpaceDE w:val="0"/>
        <w:autoSpaceDN w:val="0"/>
        <w:adjustRightInd w:val="0"/>
        <w:rPr>
          <w:rStyle w:val="Emphasis"/>
          <w:rFonts w:eastAsia="Times New Roman" w:cstheme="minorHAnsi"/>
          <w:b/>
          <w:sz w:val="24"/>
          <w:szCs w:val="24"/>
        </w:rPr>
      </w:pPr>
      <w:r>
        <w:rPr>
          <w:rStyle w:val="Emphasis"/>
          <w:rFonts w:eastAsia="Times New Roman" w:cstheme="minorHAnsi"/>
          <w:b/>
          <w:sz w:val="24"/>
          <w:szCs w:val="24"/>
        </w:rPr>
        <w:t>I’ve also included a</w:t>
      </w:r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D84E88">
        <w:rPr>
          <w:rStyle w:val="Emphasis"/>
          <w:rFonts w:eastAsia="Times New Roman" w:cstheme="minorHAnsi"/>
          <w:b/>
          <w:sz w:val="24"/>
          <w:szCs w:val="24"/>
        </w:rPr>
        <w:t>Photocopiable</w:t>
      </w:r>
      <w:proofErr w:type="spellEnd"/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Master (PCM</w:t>
      </w:r>
      <w:r>
        <w:rPr>
          <w:rStyle w:val="Emphasis"/>
          <w:rFonts w:eastAsia="Times New Roman" w:cstheme="minorHAnsi"/>
          <w:b/>
          <w:sz w:val="24"/>
          <w:szCs w:val="24"/>
        </w:rPr>
        <w:t>) page 111</w:t>
      </w:r>
      <w:r>
        <w:rPr>
          <w:rStyle w:val="Emphasis"/>
          <w:rFonts w:eastAsia="Times New Roman" w:cstheme="minorHAnsi"/>
          <w:b/>
          <w:sz w:val="24"/>
          <w:szCs w:val="24"/>
        </w:rPr>
        <w:t xml:space="preserve"> which has some teaching ide</w:t>
      </w:r>
      <w:r>
        <w:rPr>
          <w:rStyle w:val="Emphasis"/>
          <w:rFonts w:eastAsia="Times New Roman" w:cstheme="minorHAnsi"/>
          <w:b/>
          <w:sz w:val="24"/>
          <w:szCs w:val="24"/>
        </w:rPr>
        <w:t>as related to this week’s</w:t>
      </w:r>
      <w:r>
        <w:rPr>
          <w:rStyle w:val="Emphasis"/>
          <w:rFonts w:eastAsia="Times New Roman" w:cstheme="minorHAnsi"/>
          <w:b/>
          <w:sz w:val="24"/>
          <w:szCs w:val="24"/>
        </w:rPr>
        <w:t xml:space="preserve"> work. </w:t>
      </w:r>
    </w:p>
    <w:p w:rsidR="00F95042" w:rsidRDefault="00F95042" w:rsidP="0086006E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86006E" w:rsidRDefault="0086006E" w:rsidP="0086006E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AD6AC9" w:rsidRPr="0099649E" w:rsidRDefault="00AD6AC9" w:rsidP="00AD6AC9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2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nd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AD6AC9" w:rsidRDefault="00AD6AC9" w:rsidP="00AD6AC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 w:rsidRPr="0086006E">
        <w:rPr>
          <w:rFonts w:cstheme="minorHAnsi"/>
          <w:b/>
          <w:u w:val="single"/>
        </w:rPr>
        <w:t>Counting and numeration</w:t>
      </w:r>
    </w:p>
    <w:p w:rsidR="00AD6AC9" w:rsidRPr="00AD6AC9" w:rsidRDefault="00AD6AC9" w:rsidP="00AD6AC9">
      <w:pPr>
        <w:pStyle w:val="ListParagraph"/>
        <w:numPr>
          <w:ilvl w:val="0"/>
          <w:numId w:val="1"/>
        </w:numPr>
        <w:spacing w:after="100" w:afterAutospacing="1"/>
        <w:rPr>
          <w:rStyle w:val="StrandITALICStrandUnit"/>
          <w:rFonts w:cstheme="minorHAnsi"/>
          <w:i w:val="0"/>
          <w:iCs w:val="0"/>
          <w:lang w:val="en-IE"/>
        </w:rPr>
      </w:pPr>
      <w:r w:rsidRPr="00AD6AC9">
        <w:rPr>
          <w:rStyle w:val="StrandITALICStrandUnit"/>
          <w:rFonts w:cstheme="minorHAnsi"/>
          <w:lang w:val="en-IE"/>
        </w:rPr>
        <w:t>recognise pattern and predict subsequent numbers</w:t>
      </w:r>
    </w:p>
    <w:p w:rsidR="00AD6AC9" w:rsidRPr="00AD6AC9" w:rsidRDefault="00AD6AC9" w:rsidP="00AD6AC9">
      <w:pPr>
        <w:pStyle w:val="ListParagraph"/>
        <w:numPr>
          <w:ilvl w:val="0"/>
          <w:numId w:val="1"/>
        </w:numPr>
        <w:spacing w:after="100" w:afterAutospacing="1"/>
        <w:rPr>
          <w:rStyle w:val="StrandITALICStrandUnit"/>
          <w:rFonts w:cstheme="minorHAnsi"/>
          <w:i w:val="0"/>
          <w:iCs w:val="0"/>
          <w:lang w:val="en-IE"/>
        </w:rPr>
      </w:pPr>
      <w:r w:rsidRPr="00AD6AC9">
        <w:rPr>
          <w:rStyle w:val="StrandITALICStrandUnit"/>
          <w:rFonts w:cstheme="minorHAnsi"/>
          <w:lang w:val="en-IE"/>
        </w:rPr>
        <w:t>explore odd and even number patterns</w:t>
      </w:r>
    </w:p>
    <w:p w:rsidR="00AD6AC9" w:rsidRPr="00AD6AC9" w:rsidRDefault="00AD6AC9" w:rsidP="00AD6AC9">
      <w:pPr>
        <w:pStyle w:val="ListParagraph"/>
        <w:numPr>
          <w:ilvl w:val="0"/>
          <w:numId w:val="1"/>
        </w:numPr>
        <w:spacing w:after="100" w:afterAutospacing="1"/>
        <w:rPr>
          <w:rStyle w:val="StrandITALICStrandUnit"/>
          <w:rFonts w:cstheme="minorHAnsi"/>
          <w:i w:val="0"/>
          <w:iCs w:val="0"/>
          <w:lang w:val="en-IE"/>
        </w:rPr>
      </w:pPr>
      <w:r w:rsidRPr="00AD6AC9">
        <w:rPr>
          <w:rStyle w:val="StrandITALICStrandUnit"/>
          <w:rFonts w:cstheme="minorHAnsi"/>
          <w:lang w:val="en-IE"/>
        </w:rPr>
        <w:t>explore and use patterns in addition facts</w:t>
      </w:r>
    </w:p>
    <w:p w:rsidR="00AD6AC9" w:rsidRPr="00AD6AC9" w:rsidRDefault="00AD6AC9" w:rsidP="00AD6AC9">
      <w:pPr>
        <w:pStyle w:val="ListParagraph"/>
        <w:numPr>
          <w:ilvl w:val="0"/>
          <w:numId w:val="1"/>
        </w:numPr>
        <w:spacing w:after="100" w:afterAutospacing="1"/>
        <w:rPr>
          <w:rStyle w:val="StrandITALICStrandUnit"/>
          <w:rFonts w:cstheme="minorHAnsi"/>
          <w:i w:val="0"/>
          <w:iCs w:val="0"/>
          <w:lang w:val="en-IE"/>
        </w:rPr>
      </w:pPr>
      <w:r w:rsidRPr="00AD6AC9">
        <w:rPr>
          <w:rStyle w:val="StrandITALICStrandUnit"/>
          <w:rFonts w:cstheme="minorHAnsi"/>
          <w:lang w:val="en-IE"/>
        </w:rPr>
        <w:t xml:space="preserve">recognise pattern on the hundred square </w:t>
      </w:r>
    </w:p>
    <w:p w:rsidR="00AD6AC9" w:rsidRPr="00AD6AC9" w:rsidRDefault="00AD6AC9" w:rsidP="00AD6AC9">
      <w:pPr>
        <w:pStyle w:val="ListParagraph"/>
        <w:numPr>
          <w:ilvl w:val="0"/>
          <w:numId w:val="1"/>
        </w:numPr>
        <w:spacing w:after="100" w:afterAutospacing="1"/>
        <w:rPr>
          <w:rStyle w:val="StrandITALICStrandUnit"/>
          <w:rFonts w:cstheme="minorHAnsi"/>
          <w:i w:val="0"/>
          <w:iCs w:val="0"/>
          <w:lang w:val="en-IE"/>
        </w:rPr>
      </w:pPr>
      <w:r w:rsidRPr="00AD6AC9">
        <w:rPr>
          <w:rStyle w:val="StrandITALICStrandUnit"/>
          <w:rFonts w:cstheme="minorHAnsi"/>
          <w:lang w:val="en-IE"/>
        </w:rPr>
        <w:t>read, write and order numerals 0</w:t>
      </w:r>
      <w:r w:rsidRPr="00AD6AC9">
        <w:rPr>
          <w:rStyle w:val="StrandITALICStrandUnit"/>
          <w:rFonts w:cstheme="minorHAnsi"/>
        </w:rPr>
        <w:t>–</w:t>
      </w:r>
      <w:r w:rsidRPr="00AD6AC9">
        <w:rPr>
          <w:rStyle w:val="StrandITALICStrandUnit"/>
          <w:rFonts w:cstheme="minorHAnsi"/>
          <w:lang w:val="en-IE"/>
        </w:rPr>
        <w:t>99</w:t>
      </w:r>
    </w:p>
    <w:p w:rsidR="00AD6AC9" w:rsidRPr="00AD6AC9" w:rsidRDefault="00AD6AC9" w:rsidP="00AD6AC9">
      <w:pPr>
        <w:pStyle w:val="ListParagraph"/>
        <w:numPr>
          <w:ilvl w:val="0"/>
          <w:numId w:val="1"/>
        </w:numPr>
        <w:spacing w:after="100" w:afterAutospacing="1"/>
        <w:rPr>
          <w:rStyle w:val="StrandITALICStrandUnit"/>
          <w:rFonts w:cstheme="minorHAnsi"/>
          <w:i w:val="0"/>
          <w:iCs w:val="0"/>
          <w:lang w:val="en-IE"/>
        </w:rPr>
      </w:pPr>
      <w:r w:rsidRPr="00AD6AC9">
        <w:rPr>
          <w:rStyle w:val="StrandITALICStrandUnit"/>
          <w:rFonts w:cstheme="minorHAnsi"/>
          <w:lang w:val="en-IE"/>
        </w:rPr>
        <w:t>count on and back from a given number 0</w:t>
      </w:r>
      <w:r w:rsidRPr="00AD6AC9">
        <w:rPr>
          <w:rStyle w:val="StrandITALICStrandUnit"/>
          <w:rFonts w:cstheme="minorHAnsi"/>
        </w:rPr>
        <w:t>–</w:t>
      </w:r>
      <w:r w:rsidRPr="00AD6AC9">
        <w:rPr>
          <w:rStyle w:val="StrandITALICStrandUnit"/>
          <w:rFonts w:cstheme="minorHAnsi"/>
          <w:lang w:val="en-IE"/>
        </w:rPr>
        <w:t>99, using concrete materials, number line and hundred square</w:t>
      </w:r>
    </w:p>
    <w:p w:rsidR="00AD6AC9" w:rsidRPr="00AD6AC9" w:rsidRDefault="00AD6AC9" w:rsidP="00AD6AC9">
      <w:pPr>
        <w:pStyle w:val="ListParagraph"/>
        <w:numPr>
          <w:ilvl w:val="0"/>
          <w:numId w:val="1"/>
        </w:numPr>
        <w:spacing w:after="100" w:afterAutospacing="1"/>
        <w:rPr>
          <w:rStyle w:val="StrandITALICStrandUnit"/>
          <w:rFonts w:cstheme="minorHAnsi"/>
          <w:i w:val="0"/>
          <w:iCs w:val="0"/>
          <w:lang w:val="en-IE"/>
        </w:rPr>
      </w:pPr>
      <w:r w:rsidRPr="00AD6AC9">
        <w:rPr>
          <w:rStyle w:val="StrandITALICStrandUnit"/>
          <w:rFonts w:cstheme="minorHAnsi"/>
          <w:lang w:val="en-IE"/>
        </w:rPr>
        <w:t>count on in 2, 4, 5, 10, 3 &amp; 6</w:t>
      </w:r>
    </w:p>
    <w:p w:rsidR="00AD6AC9" w:rsidRPr="00AD6AC9" w:rsidRDefault="00AD6AC9" w:rsidP="00AD6AC9">
      <w:pPr>
        <w:pStyle w:val="ListParagraph"/>
        <w:numPr>
          <w:ilvl w:val="0"/>
          <w:numId w:val="1"/>
        </w:numPr>
        <w:spacing w:after="100" w:afterAutospacing="1"/>
        <w:rPr>
          <w:rFonts w:cstheme="minorHAnsi"/>
          <w:lang w:val="en-IE"/>
        </w:rPr>
      </w:pPr>
      <w:r w:rsidRPr="00AD6AC9">
        <w:rPr>
          <w:rFonts w:eastAsia="Times New Roman" w:cstheme="minorHAnsi"/>
          <w:lang w:val="en-IE"/>
        </w:rPr>
        <w:t>explore, identify and record place value 0</w:t>
      </w:r>
      <w:r w:rsidRPr="00AD6AC9">
        <w:rPr>
          <w:rStyle w:val="StrandITALICStrandUnit"/>
          <w:rFonts w:cstheme="minorHAnsi"/>
        </w:rPr>
        <w:t>–</w:t>
      </w:r>
      <w:r w:rsidRPr="00AD6AC9">
        <w:rPr>
          <w:rFonts w:eastAsia="Times New Roman" w:cstheme="minorHAnsi"/>
          <w:lang w:val="en-IE"/>
        </w:rPr>
        <w:t xml:space="preserve">99; </w:t>
      </w:r>
      <w:r w:rsidRPr="00AD6AC9">
        <w:rPr>
          <w:rFonts w:eastAsia="Times New Roman" w:cstheme="minorHAnsi"/>
          <w:iCs/>
          <w:lang w:val="en-IE"/>
        </w:rPr>
        <w:t xml:space="preserve">group and count in </w:t>
      </w:r>
      <w:proofErr w:type="spellStart"/>
      <w:r w:rsidRPr="00AD6AC9">
        <w:rPr>
          <w:rFonts w:eastAsia="Times New Roman" w:cstheme="minorHAnsi"/>
          <w:iCs/>
          <w:lang w:val="en-IE"/>
        </w:rPr>
        <w:t>tens</w:t>
      </w:r>
      <w:proofErr w:type="spellEnd"/>
      <w:r w:rsidRPr="00AD6AC9">
        <w:rPr>
          <w:rFonts w:eastAsia="Times New Roman" w:cstheme="minorHAnsi"/>
          <w:iCs/>
          <w:lang w:val="en-IE"/>
        </w:rPr>
        <w:t xml:space="preserve"> and units using a variety of concrete materials (cubes, lollipop sticks, etc.) and pictorial examples</w:t>
      </w:r>
    </w:p>
    <w:p w:rsidR="00AD6AC9" w:rsidRPr="00AD6AC9" w:rsidRDefault="00AD6AC9" w:rsidP="00AD6AC9">
      <w:pPr>
        <w:pStyle w:val="ListParagraph"/>
        <w:numPr>
          <w:ilvl w:val="0"/>
          <w:numId w:val="1"/>
        </w:numPr>
        <w:spacing w:after="100" w:afterAutospacing="1"/>
        <w:rPr>
          <w:rFonts w:cstheme="minorHAnsi"/>
          <w:lang w:val="en-IE"/>
        </w:rPr>
      </w:pPr>
      <w:r w:rsidRPr="00AD6AC9">
        <w:rPr>
          <w:rFonts w:eastAsia="Times New Roman" w:cstheme="minorHAnsi"/>
          <w:iCs/>
          <w:lang w:val="en-IE"/>
        </w:rPr>
        <w:t>express groups of counters as units or as tens and units</w:t>
      </w:r>
    </w:p>
    <w:p w:rsidR="00AD6AC9" w:rsidRPr="00AD6AC9" w:rsidRDefault="00AD6AC9" w:rsidP="00AD6AC9">
      <w:pPr>
        <w:pStyle w:val="ListParagraph"/>
        <w:numPr>
          <w:ilvl w:val="0"/>
          <w:numId w:val="1"/>
        </w:numPr>
        <w:spacing w:after="100" w:afterAutospacing="1"/>
        <w:rPr>
          <w:rFonts w:cstheme="minorHAnsi"/>
          <w:lang w:val="en-IE"/>
        </w:rPr>
      </w:pPr>
      <w:r w:rsidRPr="00AD6AC9">
        <w:rPr>
          <w:rFonts w:eastAsia="Times New Roman" w:cstheme="minorHAnsi"/>
          <w:iCs/>
          <w:lang w:val="en-IE"/>
        </w:rPr>
        <w:t>record place value 0</w:t>
      </w:r>
      <w:r w:rsidRPr="00AD6AC9">
        <w:rPr>
          <w:rStyle w:val="StrandITALICStrandUnit"/>
          <w:rFonts w:cstheme="minorHAnsi"/>
        </w:rPr>
        <w:t>–</w:t>
      </w:r>
      <w:r w:rsidRPr="00AD6AC9">
        <w:rPr>
          <w:rFonts w:eastAsia="Times New Roman" w:cstheme="minorHAnsi"/>
          <w:iCs/>
          <w:lang w:val="en-IE"/>
        </w:rPr>
        <w:t>99 concretely, pictorially and symbolically</w:t>
      </w:r>
    </w:p>
    <w:p w:rsidR="00A34792" w:rsidRPr="00AD6AC9" w:rsidRDefault="00AD6AC9" w:rsidP="00AD6AC9">
      <w:pPr>
        <w:pStyle w:val="ListParagraph"/>
        <w:numPr>
          <w:ilvl w:val="0"/>
          <w:numId w:val="1"/>
        </w:numPr>
        <w:spacing w:after="100" w:afterAutospacing="1"/>
        <w:rPr>
          <w:rFonts w:cstheme="minorHAnsi"/>
          <w:lang w:val="en-IE"/>
        </w:rPr>
      </w:pPr>
      <w:proofErr w:type="gramStart"/>
      <w:r w:rsidRPr="00AD6AC9">
        <w:rPr>
          <w:rFonts w:eastAsia="Times New Roman" w:cstheme="minorHAnsi"/>
          <w:lang w:val="en-IE"/>
        </w:rPr>
        <w:lastRenderedPageBreak/>
        <w:t>explore</w:t>
      </w:r>
      <w:proofErr w:type="gramEnd"/>
      <w:r w:rsidRPr="00AD6AC9">
        <w:rPr>
          <w:rFonts w:eastAsia="Times New Roman" w:cstheme="minorHAnsi"/>
          <w:lang w:val="en-IE"/>
        </w:rPr>
        <w:t xml:space="preserve"> and discuss repeated addition and group counting in tens.</w:t>
      </w:r>
    </w:p>
    <w:p w:rsidR="00AD6AC9" w:rsidRDefault="00AD6AC9" w:rsidP="00AD6AC9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i/>
        </w:rPr>
      </w:pPr>
    </w:p>
    <w:p w:rsidR="00AD6AC9" w:rsidRPr="00F272C9" w:rsidRDefault="00AD6AC9" w:rsidP="00AD6AC9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i/>
        </w:rPr>
      </w:pPr>
      <w:r w:rsidRPr="00F272C9">
        <w:rPr>
          <w:rFonts w:cstheme="minorHAnsi"/>
          <w:b/>
          <w:i/>
        </w:rPr>
        <w:t xml:space="preserve">Resources can be found in Busy at </w:t>
      </w:r>
      <w:proofErr w:type="spellStart"/>
      <w:r w:rsidRPr="00F272C9">
        <w:rPr>
          <w:rFonts w:cstheme="minorHAnsi"/>
          <w:b/>
          <w:i/>
        </w:rPr>
        <w:t>Maths</w:t>
      </w:r>
      <w:proofErr w:type="spellEnd"/>
      <w:r w:rsidRPr="00F272C9">
        <w:rPr>
          <w:rFonts w:cstheme="minorHAnsi"/>
          <w:b/>
          <w:i/>
        </w:rPr>
        <w:t xml:space="preserve"> 1 (CJ Fallon) Pages </w:t>
      </w:r>
      <w:r w:rsidR="00F272C9" w:rsidRPr="00F272C9">
        <w:rPr>
          <w:rFonts w:cstheme="minorHAnsi"/>
          <w:b/>
          <w:i/>
        </w:rPr>
        <w:t>124 – 129</w:t>
      </w:r>
    </w:p>
    <w:p w:rsidR="00F272C9" w:rsidRDefault="00F272C9" w:rsidP="00F272C9">
      <w:pPr>
        <w:autoSpaceDE w:val="0"/>
        <w:autoSpaceDN w:val="0"/>
        <w:adjustRightInd w:val="0"/>
        <w:ind w:firstLine="360"/>
        <w:rPr>
          <w:rStyle w:val="Emphasis"/>
          <w:rFonts w:eastAsia="Times New Roman" w:cstheme="minorHAnsi"/>
          <w:b/>
        </w:rPr>
      </w:pPr>
      <w:r w:rsidRPr="00F272C9">
        <w:rPr>
          <w:rFonts w:cstheme="minorHAnsi"/>
          <w:b/>
          <w:i/>
          <w:sz w:val="24"/>
          <w:szCs w:val="24"/>
        </w:rPr>
        <w:t xml:space="preserve">Complete Busy at Maths </w:t>
      </w:r>
      <w:proofErr w:type="spellStart"/>
      <w:r w:rsidRPr="00F272C9">
        <w:rPr>
          <w:rFonts w:cstheme="minorHAnsi"/>
          <w:b/>
          <w:i/>
          <w:sz w:val="24"/>
          <w:szCs w:val="24"/>
        </w:rPr>
        <w:t>Weblink</w:t>
      </w:r>
      <w:proofErr w:type="spellEnd"/>
      <w:r>
        <w:rPr>
          <w:rFonts w:cstheme="minorHAnsi"/>
          <w:b/>
          <w:i/>
          <w:sz w:val="24"/>
          <w:szCs w:val="24"/>
        </w:rPr>
        <w:t xml:space="preserve"> Activities 124A to 129</w:t>
      </w:r>
      <w:r w:rsidRPr="00F272C9">
        <w:rPr>
          <w:rFonts w:cstheme="minorHAnsi"/>
          <w:b/>
          <w:i/>
          <w:sz w:val="24"/>
          <w:szCs w:val="24"/>
        </w:rPr>
        <w:t>A</w:t>
      </w:r>
      <w:r w:rsidRPr="00F272C9">
        <w:rPr>
          <w:rStyle w:val="Emphasis"/>
          <w:rFonts w:eastAsia="Times New Roman" w:cstheme="minorHAnsi"/>
          <w:b/>
        </w:rPr>
        <w:t xml:space="preserve"> </w:t>
      </w:r>
    </w:p>
    <w:p w:rsidR="00DB51BA" w:rsidRPr="00D84E88" w:rsidRDefault="00080F0D" w:rsidP="00D84E88">
      <w:pPr>
        <w:autoSpaceDE w:val="0"/>
        <w:autoSpaceDN w:val="0"/>
        <w:adjustRightInd w:val="0"/>
        <w:ind w:left="360"/>
        <w:rPr>
          <w:rStyle w:val="Emphasis"/>
          <w:rFonts w:eastAsia="Times New Roman" w:cstheme="minorHAnsi"/>
          <w:b/>
          <w:sz w:val="24"/>
          <w:szCs w:val="24"/>
        </w:rPr>
      </w:pPr>
      <w:r>
        <w:rPr>
          <w:rStyle w:val="Emphasis"/>
          <w:rFonts w:eastAsia="Times New Roman" w:cstheme="minorHAnsi"/>
          <w:b/>
          <w:sz w:val="24"/>
          <w:szCs w:val="24"/>
        </w:rPr>
        <w:t>I’ve also included a</w:t>
      </w:r>
      <w:r w:rsidR="00DB51BA"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D84E88" w:rsidRPr="00D84E88">
        <w:rPr>
          <w:rStyle w:val="Emphasis"/>
          <w:rFonts w:eastAsia="Times New Roman" w:cstheme="minorHAnsi"/>
          <w:b/>
          <w:sz w:val="24"/>
          <w:szCs w:val="24"/>
        </w:rPr>
        <w:t>Photocopiable</w:t>
      </w:r>
      <w:proofErr w:type="spellEnd"/>
      <w:r w:rsidR="00D84E88"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Master (</w:t>
      </w:r>
      <w:r w:rsidR="00DB51BA" w:rsidRPr="00D84E88">
        <w:rPr>
          <w:rStyle w:val="Emphasis"/>
          <w:rFonts w:eastAsia="Times New Roman" w:cstheme="minorHAnsi"/>
          <w:b/>
          <w:sz w:val="24"/>
          <w:szCs w:val="24"/>
        </w:rPr>
        <w:t>PCM</w:t>
      </w:r>
      <w:r>
        <w:rPr>
          <w:rStyle w:val="Emphasis"/>
          <w:rFonts w:eastAsia="Times New Roman" w:cstheme="minorHAnsi"/>
          <w:b/>
          <w:sz w:val="24"/>
          <w:szCs w:val="24"/>
        </w:rPr>
        <w:t xml:space="preserve">) page 118 which has some teaching ideas related to this and last week’s work. </w:t>
      </w:r>
    </w:p>
    <w:p w:rsidR="00F272C9" w:rsidRDefault="00F272C9" w:rsidP="00AD6AC9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i/>
        </w:rPr>
      </w:pPr>
    </w:p>
    <w:p w:rsidR="00AD6AC9" w:rsidRPr="00F272C9" w:rsidRDefault="00AD6AC9" w:rsidP="00AD6AC9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272C9">
        <w:rPr>
          <w:rFonts w:cstheme="minorHAnsi"/>
          <w:b/>
          <w:i/>
          <w:sz w:val="24"/>
          <w:szCs w:val="24"/>
        </w:rPr>
        <w:t>Using topmarks.co.uk type paint the squares into the search engine to get an interactive hundred square which is useful for teaching numbers within 100.</w:t>
      </w:r>
    </w:p>
    <w:p w:rsidR="00AD6AC9" w:rsidRPr="00F272C9" w:rsidRDefault="00F272C9" w:rsidP="00F272C9">
      <w:pPr>
        <w:tabs>
          <w:tab w:val="left" w:pos="8010"/>
        </w:tabs>
        <w:rPr>
          <w:rFonts w:cstheme="minorHAnsi"/>
          <w:b/>
          <w:i/>
          <w:sz w:val="24"/>
          <w:szCs w:val="24"/>
        </w:rPr>
      </w:pPr>
      <w:r w:rsidRPr="00F272C9">
        <w:rPr>
          <w:rFonts w:cstheme="minorHAnsi"/>
          <w:b/>
          <w:i/>
          <w:sz w:val="24"/>
          <w:szCs w:val="24"/>
        </w:rPr>
        <w:t>Revise tables -7 to -</w:t>
      </w:r>
      <w:r w:rsidR="00AD6AC9" w:rsidRPr="00F272C9">
        <w:rPr>
          <w:rFonts w:cstheme="minorHAnsi"/>
          <w:b/>
          <w:i/>
          <w:sz w:val="24"/>
          <w:szCs w:val="24"/>
        </w:rPr>
        <w:t>8. These can be done individually or mixed together</w:t>
      </w:r>
      <w:r w:rsidRPr="00F272C9">
        <w:rPr>
          <w:rFonts w:cstheme="minorHAnsi"/>
          <w:b/>
          <w:i/>
          <w:sz w:val="24"/>
          <w:szCs w:val="24"/>
        </w:rPr>
        <w:tab/>
      </w:r>
    </w:p>
    <w:p w:rsidR="00F272C9" w:rsidRDefault="00F272C9" w:rsidP="00F272C9">
      <w:pPr>
        <w:tabs>
          <w:tab w:val="left" w:pos="8010"/>
        </w:tabs>
        <w:rPr>
          <w:rFonts w:asciiTheme="majorHAnsi" w:hAnsiTheme="majorHAnsi" w:cstheme="majorHAnsi"/>
          <w:b/>
          <w:i/>
          <w:sz w:val="24"/>
          <w:szCs w:val="24"/>
        </w:rPr>
      </w:pPr>
    </w:p>
    <w:p w:rsidR="00F272C9" w:rsidRPr="00F272C9" w:rsidRDefault="00F272C9" w:rsidP="00F272C9">
      <w:pPr>
        <w:tabs>
          <w:tab w:val="left" w:pos="8010"/>
        </w:tabs>
        <w:jc w:val="center"/>
        <w:rPr>
          <w:rFonts w:cstheme="minorHAnsi"/>
          <w:b/>
          <w:sz w:val="44"/>
          <w:szCs w:val="44"/>
          <w:u w:val="single"/>
        </w:rPr>
      </w:pPr>
      <w:r w:rsidRPr="00F272C9">
        <w:rPr>
          <w:rFonts w:cstheme="minorHAnsi"/>
          <w:b/>
          <w:sz w:val="44"/>
          <w:szCs w:val="44"/>
          <w:u w:val="single"/>
        </w:rPr>
        <w:t>English</w:t>
      </w:r>
    </w:p>
    <w:p w:rsidR="00AD6AC9" w:rsidRDefault="00AD6AC9" w:rsidP="00AD6AC9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F272C9" w:rsidRPr="00200E43" w:rsidRDefault="00F272C9" w:rsidP="00F272C9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color w:val="181717"/>
        </w:rPr>
        <w:t>Unit 14 – People at Work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  <w:spacing w:line="216" w:lineRule="auto"/>
      </w:pPr>
      <w:r w:rsidRPr="00324B7C">
        <w:rPr>
          <w:color w:val="181717"/>
        </w:rPr>
        <w:t>Lesson 1: D</w:t>
      </w:r>
      <w:r>
        <w:rPr>
          <w:color w:val="181717"/>
        </w:rPr>
        <w:t xml:space="preserve">iscussion. </w:t>
      </w:r>
      <w:r w:rsidR="00D12DFE">
        <w:rPr>
          <w:color w:val="181717"/>
        </w:rPr>
        <w:t xml:space="preserve">Discuss the various jobs people do. What are the positives/negatives associated with each job and whether they know anyone in the local community employed in a particular </w:t>
      </w:r>
      <w:r w:rsidR="0099662C">
        <w:rPr>
          <w:color w:val="181717"/>
        </w:rPr>
        <w:t>profession</w:t>
      </w:r>
      <w:r w:rsidRPr="00324B7C">
        <w:rPr>
          <w:color w:val="181717"/>
        </w:rPr>
        <w:t xml:space="preserve">. OLP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</w:pPr>
      <w:r w:rsidRPr="00324B7C">
        <w:rPr>
          <w:color w:val="181717"/>
        </w:rPr>
        <w:t xml:space="preserve">Response Book: pages </w:t>
      </w:r>
      <w:r w:rsidR="0099662C">
        <w:rPr>
          <w:b/>
          <w:color w:val="181717"/>
        </w:rPr>
        <w:t>60-61</w:t>
      </w:r>
      <w:r w:rsidRPr="00324B7C">
        <w:rPr>
          <w:b/>
          <w:color w:val="181717"/>
        </w:rPr>
        <w:t>.</w:t>
      </w:r>
      <w:r w:rsidRPr="00324B7C">
        <w:rPr>
          <w:color w:val="181717"/>
        </w:rPr>
        <w:t xml:space="preserve">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</w:pPr>
      <w:r w:rsidRPr="00324B7C">
        <w:rPr>
          <w:color w:val="181717"/>
        </w:rPr>
        <w:t>Vocabulary Game</w:t>
      </w:r>
      <w:r w:rsidR="00031113">
        <w:rPr>
          <w:color w:val="181717"/>
        </w:rPr>
        <w:t xml:space="preserve"> </w:t>
      </w:r>
      <w:r w:rsidR="00031113" w:rsidRPr="00031113">
        <w:rPr>
          <w:b/>
          <w:color w:val="181717"/>
        </w:rPr>
        <w:t>(found online</w:t>
      </w:r>
      <w:r w:rsidR="00031113">
        <w:rPr>
          <w:b/>
          <w:color w:val="181717"/>
        </w:rPr>
        <w:t xml:space="preserve"> – lesson 1</w:t>
      </w:r>
      <w:r w:rsidR="00031113" w:rsidRPr="00031113">
        <w:rPr>
          <w:b/>
          <w:color w:val="181717"/>
        </w:rPr>
        <w:t>)</w:t>
      </w:r>
      <w:r w:rsidRPr="00324B7C">
        <w:rPr>
          <w:color w:val="181717"/>
        </w:rPr>
        <w:t xml:space="preserve">.                                    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  <w:spacing w:line="216" w:lineRule="auto"/>
      </w:pPr>
      <w:r w:rsidRPr="00324B7C">
        <w:rPr>
          <w:color w:val="181717"/>
        </w:rPr>
        <w:t>Lesson 2</w:t>
      </w:r>
      <w:r>
        <w:rPr>
          <w:color w:val="181717"/>
        </w:rPr>
        <w:t xml:space="preserve">: Review. </w:t>
      </w:r>
      <w:r w:rsidR="0099662C">
        <w:rPr>
          <w:color w:val="181717"/>
        </w:rPr>
        <w:t>Create an odd one out for the various jobs shown and group them (</w:t>
      </w:r>
      <w:proofErr w:type="spellStart"/>
      <w:r w:rsidR="0099662C">
        <w:rPr>
          <w:color w:val="181717"/>
        </w:rPr>
        <w:t>eg</w:t>
      </w:r>
      <w:proofErr w:type="spellEnd"/>
      <w:r w:rsidR="0099662C">
        <w:rPr>
          <w:color w:val="181717"/>
        </w:rPr>
        <w:t xml:space="preserve">. Wears a uniform </w:t>
      </w:r>
      <w:proofErr w:type="spellStart"/>
      <w:r w:rsidR="0099662C">
        <w:rPr>
          <w:color w:val="181717"/>
        </w:rPr>
        <w:t>etc</w:t>
      </w:r>
      <w:proofErr w:type="spellEnd"/>
      <w:r w:rsidR="0099662C">
        <w:rPr>
          <w:color w:val="181717"/>
        </w:rPr>
        <w:t>)</w:t>
      </w:r>
      <w:r w:rsidRPr="00324B7C">
        <w:rPr>
          <w:color w:val="181717"/>
        </w:rPr>
        <w:t xml:space="preserve">.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</w:pPr>
      <w:r w:rsidRPr="00324B7C">
        <w:rPr>
          <w:color w:val="181717"/>
        </w:rPr>
        <w:t xml:space="preserve">OLP Response Book: p. </w:t>
      </w:r>
      <w:r w:rsidR="0099662C">
        <w:rPr>
          <w:b/>
          <w:color w:val="181717"/>
        </w:rPr>
        <w:t>62</w:t>
      </w:r>
      <w:r w:rsidRPr="00324B7C">
        <w:rPr>
          <w:b/>
          <w:color w:val="181717"/>
        </w:rPr>
        <w:t>.</w:t>
      </w:r>
      <w:r w:rsidRPr="00324B7C">
        <w:rPr>
          <w:color w:val="181717"/>
        </w:rPr>
        <w:t xml:space="preserve">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</w:pPr>
      <w:r w:rsidRPr="00324B7C">
        <w:rPr>
          <w:color w:val="181717"/>
        </w:rPr>
        <w:t>Vocabulary Game</w:t>
      </w:r>
      <w:r w:rsidR="00031113">
        <w:rPr>
          <w:color w:val="181717"/>
        </w:rPr>
        <w:t xml:space="preserve"> </w:t>
      </w:r>
      <w:r w:rsidR="00031113" w:rsidRPr="00031113">
        <w:rPr>
          <w:b/>
          <w:color w:val="181717"/>
        </w:rPr>
        <w:t>(found online</w:t>
      </w:r>
      <w:r w:rsidR="00031113">
        <w:rPr>
          <w:b/>
          <w:color w:val="181717"/>
        </w:rPr>
        <w:t xml:space="preserve"> – lesson 2</w:t>
      </w:r>
      <w:r w:rsidR="00031113" w:rsidRPr="00031113">
        <w:rPr>
          <w:b/>
          <w:color w:val="181717"/>
        </w:rPr>
        <w:t>)</w:t>
      </w:r>
      <w:r w:rsidRPr="00324B7C">
        <w:rPr>
          <w:color w:val="181717"/>
        </w:rPr>
        <w:t>.</w:t>
      </w:r>
    </w:p>
    <w:p w:rsidR="00031113" w:rsidRPr="00031113" w:rsidRDefault="00F272C9" w:rsidP="00F272C9">
      <w:pPr>
        <w:pStyle w:val="ListParagraph"/>
        <w:numPr>
          <w:ilvl w:val="0"/>
          <w:numId w:val="4"/>
        </w:numPr>
        <w:spacing w:line="216" w:lineRule="auto"/>
        <w:ind w:right="94"/>
      </w:pPr>
      <w:r w:rsidRPr="00324B7C">
        <w:rPr>
          <w:color w:val="181717"/>
        </w:rPr>
        <w:t>Le</w:t>
      </w:r>
      <w:r w:rsidR="0099662C">
        <w:rPr>
          <w:color w:val="181717"/>
        </w:rPr>
        <w:t>sson 3: Revise poster and audio</w:t>
      </w:r>
      <w:r>
        <w:rPr>
          <w:color w:val="181717"/>
        </w:rPr>
        <w:t xml:space="preserve">. Discuss </w:t>
      </w:r>
      <w:r w:rsidR="0099662C">
        <w:rPr>
          <w:color w:val="181717"/>
        </w:rPr>
        <w:t>the tools used by each profession</w:t>
      </w:r>
      <w:r w:rsidRPr="00324B7C">
        <w:rPr>
          <w:color w:val="181717"/>
        </w:rPr>
        <w:t xml:space="preserve">. </w:t>
      </w:r>
    </w:p>
    <w:p w:rsidR="00031113" w:rsidRPr="00031113" w:rsidRDefault="00031113" w:rsidP="00F272C9">
      <w:pPr>
        <w:pStyle w:val="ListParagraph"/>
        <w:numPr>
          <w:ilvl w:val="0"/>
          <w:numId w:val="4"/>
        </w:numPr>
        <w:spacing w:line="216" w:lineRule="auto"/>
        <w:ind w:right="94"/>
      </w:pPr>
      <w:r>
        <w:rPr>
          <w:color w:val="181717"/>
        </w:rPr>
        <w:t xml:space="preserve">OLP response book p. </w:t>
      </w:r>
      <w:r w:rsidRPr="00031113">
        <w:rPr>
          <w:b/>
          <w:color w:val="181717"/>
        </w:rPr>
        <w:t>63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  <w:spacing w:line="216" w:lineRule="auto"/>
        <w:ind w:right="94"/>
      </w:pPr>
      <w:r w:rsidRPr="00324B7C">
        <w:rPr>
          <w:color w:val="181717"/>
        </w:rPr>
        <w:t>Vocabulary Game</w:t>
      </w:r>
      <w:r w:rsidR="00031113">
        <w:rPr>
          <w:color w:val="181717"/>
        </w:rPr>
        <w:t xml:space="preserve"> </w:t>
      </w:r>
      <w:r w:rsidR="00031113" w:rsidRPr="00031113">
        <w:rPr>
          <w:b/>
          <w:color w:val="181717"/>
        </w:rPr>
        <w:t>(found online</w:t>
      </w:r>
      <w:r w:rsidR="00031113">
        <w:rPr>
          <w:b/>
          <w:color w:val="181717"/>
        </w:rPr>
        <w:t xml:space="preserve"> – lesson 3</w:t>
      </w:r>
      <w:r w:rsidR="00031113" w:rsidRPr="00031113">
        <w:rPr>
          <w:b/>
          <w:color w:val="181717"/>
        </w:rPr>
        <w:t>)</w:t>
      </w:r>
      <w:r w:rsidRPr="00324B7C">
        <w:rPr>
          <w:color w:val="181717"/>
        </w:rPr>
        <w:t xml:space="preserve">. </w:t>
      </w:r>
    </w:p>
    <w:p w:rsidR="0099662C" w:rsidRPr="0099662C" w:rsidRDefault="00F272C9" w:rsidP="00F272C9">
      <w:pPr>
        <w:pStyle w:val="ListParagraph"/>
        <w:numPr>
          <w:ilvl w:val="0"/>
          <w:numId w:val="4"/>
        </w:numPr>
        <w:spacing w:line="216" w:lineRule="auto"/>
      </w:pPr>
      <w:r w:rsidRPr="00324B7C">
        <w:rPr>
          <w:color w:val="181717"/>
        </w:rPr>
        <w:t>Lesson</w:t>
      </w:r>
      <w:r w:rsidR="0099662C">
        <w:rPr>
          <w:color w:val="181717"/>
        </w:rPr>
        <w:t xml:space="preserve"> 4: Revise poster and audio.</w:t>
      </w:r>
      <w:r w:rsidRPr="00324B7C">
        <w:rPr>
          <w:color w:val="181717"/>
        </w:rPr>
        <w:t xml:space="preserve">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  <w:spacing w:line="216" w:lineRule="auto"/>
      </w:pPr>
      <w:r w:rsidRPr="00324B7C">
        <w:rPr>
          <w:color w:val="181717"/>
        </w:rPr>
        <w:t>Slideshow. Additional Activities</w:t>
      </w:r>
      <w:r w:rsidR="00031113">
        <w:rPr>
          <w:color w:val="181717"/>
        </w:rPr>
        <w:t xml:space="preserve"> </w:t>
      </w:r>
      <w:r w:rsidR="00031113" w:rsidRPr="00031113">
        <w:rPr>
          <w:b/>
          <w:color w:val="181717"/>
        </w:rPr>
        <w:t>(found online – lesson 4)</w:t>
      </w:r>
      <w:r w:rsidRPr="00324B7C">
        <w:rPr>
          <w:color w:val="181717"/>
        </w:rPr>
        <w:t xml:space="preserve"> – Talk About.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</w:pPr>
      <w:r w:rsidRPr="00324B7C">
        <w:rPr>
          <w:color w:val="181717"/>
        </w:rPr>
        <w:t>Vocabulary Game</w:t>
      </w:r>
      <w:r w:rsidR="00031113">
        <w:rPr>
          <w:color w:val="181717"/>
        </w:rPr>
        <w:t xml:space="preserve"> </w:t>
      </w:r>
      <w:r w:rsidR="00031113" w:rsidRPr="00031113">
        <w:rPr>
          <w:b/>
          <w:color w:val="181717"/>
        </w:rPr>
        <w:t>(found online – lesson 4)</w:t>
      </w:r>
    </w:p>
    <w:p w:rsidR="00F272C9" w:rsidRPr="006A0897" w:rsidRDefault="00F272C9" w:rsidP="00F272C9">
      <w:pPr>
        <w:pStyle w:val="ListParagraph"/>
        <w:numPr>
          <w:ilvl w:val="0"/>
          <w:numId w:val="4"/>
        </w:numPr>
        <w:rPr>
          <w:i/>
        </w:rPr>
      </w:pPr>
      <w:r w:rsidRPr="006A0897">
        <w:rPr>
          <w:b/>
          <w:i/>
          <w:color w:val="181717"/>
        </w:rPr>
        <w:t>To find the pages highlighted above, go into CJ Fallon – 1</w:t>
      </w:r>
      <w:r w:rsidRPr="006A0897">
        <w:rPr>
          <w:b/>
          <w:i/>
          <w:color w:val="181717"/>
          <w:vertAlign w:val="superscript"/>
        </w:rPr>
        <w:t>st</w:t>
      </w:r>
      <w:r w:rsidRPr="006A0897">
        <w:rPr>
          <w:b/>
          <w:i/>
          <w:color w:val="181717"/>
        </w:rPr>
        <w:t xml:space="preserve"> class – English – Rainbow Oral language – Oral language first class response book</w:t>
      </w:r>
      <w:r w:rsidR="00031113">
        <w:rPr>
          <w:b/>
          <w:i/>
          <w:color w:val="181717"/>
        </w:rPr>
        <w:t xml:space="preserve"> (Unit 14</w:t>
      </w:r>
      <w:r w:rsidRPr="006A0897">
        <w:rPr>
          <w:b/>
          <w:i/>
          <w:color w:val="181717"/>
        </w:rPr>
        <w:t>)</w:t>
      </w:r>
    </w:p>
    <w:p w:rsidR="00F272C9" w:rsidRPr="006A0897" w:rsidRDefault="00F272C9" w:rsidP="00F272C9">
      <w:pPr>
        <w:pStyle w:val="ListParagraph"/>
        <w:numPr>
          <w:ilvl w:val="0"/>
          <w:numId w:val="4"/>
        </w:numPr>
        <w:rPr>
          <w:b/>
          <w:i/>
        </w:rPr>
      </w:pPr>
      <w:r w:rsidRPr="006A0897">
        <w:rPr>
          <w:b/>
          <w:i/>
        </w:rPr>
        <w:t>Interactive activities</w:t>
      </w:r>
      <w:r w:rsidR="00031113">
        <w:rPr>
          <w:b/>
          <w:i/>
        </w:rPr>
        <w:t xml:space="preserve"> (online lessons)</w:t>
      </w:r>
      <w:r w:rsidRPr="006A0897">
        <w:rPr>
          <w:b/>
          <w:i/>
        </w:rPr>
        <w:t xml:space="preserve"> connected to the book can be found by ticking the OLP online activities box, then choose 1</w:t>
      </w:r>
      <w:r w:rsidRPr="006A0897">
        <w:rPr>
          <w:b/>
          <w:i/>
          <w:vertAlign w:val="superscript"/>
        </w:rPr>
        <w:t>st</w:t>
      </w:r>
      <w:r w:rsidR="00031113">
        <w:rPr>
          <w:b/>
          <w:i/>
        </w:rPr>
        <w:t xml:space="preserve"> class and it’s unit 14 </w:t>
      </w:r>
    </w:p>
    <w:p w:rsidR="00F272C9" w:rsidRPr="00F13E85" w:rsidRDefault="00F272C9" w:rsidP="00F272C9">
      <w:pPr>
        <w:pStyle w:val="ListParagraph"/>
        <w:numPr>
          <w:ilvl w:val="0"/>
          <w:numId w:val="3"/>
        </w:numPr>
      </w:pPr>
      <w:r>
        <w:rPr>
          <w:color w:val="181717"/>
        </w:rPr>
        <w:t xml:space="preserve">Read the next 10 pages (or as many as you wish) of either George’s </w:t>
      </w:r>
      <w:proofErr w:type="spellStart"/>
      <w:r>
        <w:rPr>
          <w:color w:val="181717"/>
        </w:rPr>
        <w:t>Marvellous</w:t>
      </w:r>
      <w:proofErr w:type="spellEnd"/>
      <w:r>
        <w:rPr>
          <w:color w:val="181717"/>
        </w:rPr>
        <w:t xml:space="preserve"> Medicine, </w:t>
      </w:r>
      <w:proofErr w:type="gramStart"/>
      <w:r>
        <w:rPr>
          <w:color w:val="181717"/>
        </w:rPr>
        <w:t>The</w:t>
      </w:r>
      <w:proofErr w:type="gramEnd"/>
      <w:r>
        <w:rPr>
          <w:color w:val="181717"/>
        </w:rPr>
        <w:t xml:space="preserve"> Twits or The Enormous Crocodile. </w:t>
      </w:r>
    </w:p>
    <w:p w:rsidR="00F272C9" w:rsidRPr="006A0897" w:rsidRDefault="00F272C9" w:rsidP="00F272C9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Continue with</w:t>
      </w:r>
      <w:r w:rsidRPr="006A0897">
        <w:rPr>
          <w:b/>
          <w:i/>
        </w:rPr>
        <w:t xml:space="preserve"> comprehension worksheets for George’s </w:t>
      </w:r>
      <w:proofErr w:type="spellStart"/>
      <w:r w:rsidRPr="006A0897">
        <w:rPr>
          <w:b/>
          <w:i/>
        </w:rPr>
        <w:t>Marvellous</w:t>
      </w:r>
      <w:proofErr w:type="spellEnd"/>
      <w:r w:rsidRPr="006A0897">
        <w:rPr>
          <w:b/>
          <w:i/>
        </w:rPr>
        <w:t xml:space="preserve"> Medicine.</w:t>
      </w:r>
    </w:p>
    <w:p w:rsidR="00F272C9" w:rsidRPr="00115D00" w:rsidRDefault="00F272C9" w:rsidP="00F272C9">
      <w:pPr>
        <w:pStyle w:val="ListParagraph"/>
        <w:numPr>
          <w:ilvl w:val="0"/>
          <w:numId w:val="3"/>
        </w:numPr>
        <w:rPr>
          <w:b/>
        </w:rPr>
      </w:pPr>
      <w:r w:rsidRPr="006A0897">
        <w:rPr>
          <w:b/>
          <w:i/>
        </w:rPr>
        <w:t>Read whatever is available to the children at home</w:t>
      </w:r>
      <w:r w:rsidRPr="00115D00">
        <w:rPr>
          <w:b/>
        </w:rPr>
        <w:t>.</w:t>
      </w:r>
    </w:p>
    <w:p w:rsidR="00F272C9" w:rsidRPr="006A0897" w:rsidRDefault="00F272C9" w:rsidP="00F272C9">
      <w:pPr>
        <w:pStyle w:val="ListParagraph"/>
        <w:numPr>
          <w:ilvl w:val="0"/>
          <w:numId w:val="3"/>
        </w:numPr>
        <w:rPr>
          <w:b/>
          <w:i/>
        </w:rPr>
      </w:pPr>
      <w:r w:rsidRPr="006A0897">
        <w:rPr>
          <w:b/>
          <w:i/>
        </w:rPr>
        <w:t xml:space="preserve">Continue with the Just Phonics book. 3 pages per week (if you have the book available). (Start on the last unfinished page)  </w:t>
      </w:r>
    </w:p>
    <w:p w:rsidR="00F272C9" w:rsidRPr="00115D00" w:rsidRDefault="00031113" w:rsidP="00F272C9">
      <w:pPr>
        <w:pStyle w:val="ListParagraph"/>
        <w:numPr>
          <w:ilvl w:val="0"/>
          <w:numId w:val="3"/>
        </w:numPr>
        <w:rPr>
          <w:b/>
        </w:rPr>
      </w:pPr>
      <w:r>
        <w:t>Plan a story/c</w:t>
      </w:r>
      <w:r w:rsidR="00F272C9">
        <w:t>reate a character profile.</w:t>
      </w:r>
    </w:p>
    <w:p w:rsidR="00F272C9" w:rsidRDefault="00F272C9" w:rsidP="00F272C9">
      <w:pPr>
        <w:pStyle w:val="ListParagraph"/>
        <w:numPr>
          <w:ilvl w:val="0"/>
          <w:numId w:val="3"/>
        </w:numPr>
        <w:rPr>
          <w:b/>
          <w:i/>
        </w:rPr>
      </w:pPr>
      <w:r w:rsidRPr="006A0897">
        <w:rPr>
          <w:b/>
          <w:i/>
        </w:rPr>
        <w:t>I’ve included a</w:t>
      </w:r>
      <w:r w:rsidR="00031113">
        <w:rPr>
          <w:b/>
          <w:i/>
        </w:rPr>
        <w:t xml:space="preserve"> character</w:t>
      </w:r>
      <w:r w:rsidRPr="006A0897">
        <w:rPr>
          <w:b/>
          <w:i/>
        </w:rPr>
        <w:t xml:space="preserve"> template but feel free to use your own.</w:t>
      </w:r>
    </w:p>
    <w:p w:rsidR="00031113" w:rsidRPr="00031113" w:rsidRDefault="00031113" w:rsidP="00F272C9">
      <w:pPr>
        <w:pStyle w:val="ListParagraph"/>
        <w:numPr>
          <w:ilvl w:val="0"/>
          <w:numId w:val="3"/>
        </w:numPr>
        <w:rPr>
          <w:b/>
          <w:i/>
        </w:rPr>
      </w:pPr>
      <w:r w:rsidRPr="00031113">
        <w:lastRenderedPageBreak/>
        <w:t>Spelling tests can be done if you wish by following on from where we left off</w:t>
      </w:r>
      <w:r>
        <w:t xml:space="preserve"> using spellbound. </w:t>
      </w:r>
      <w:r w:rsidRPr="00031113">
        <w:rPr>
          <w:b/>
          <w:i/>
        </w:rPr>
        <w:t>Spellbound can be found on CJ Fallon website by ticking Primary – 1</w:t>
      </w:r>
      <w:r w:rsidRPr="00031113">
        <w:rPr>
          <w:b/>
          <w:i/>
          <w:vertAlign w:val="superscript"/>
        </w:rPr>
        <w:t>st</w:t>
      </w:r>
      <w:r w:rsidRPr="00031113">
        <w:rPr>
          <w:b/>
          <w:i/>
        </w:rPr>
        <w:t xml:space="preserve"> or 2</w:t>
      </w:r>
      <w:r w:rsidRPr="00031113">
        <w:rPr>
          <w:b/>
          <w:i/>
          <w:vertAlign w:val="superscript"/>
        </w:rPr>
        <w:t>nd</w:t>
      </w:r>
      <w:r w:rsidRPr="00031113">
        <w:rPr>
          <w:b/>
          <w:i/>
        </w:rPr>
        <w:t xml:space="preserve"> Class – English – Spellbound (1 or 2) – online book. </w:t>
      </w:r>
      <w:r>
        <w:t>The related chapters can be completed week to week.</w:t>
      </w:r>
    </w:p>
    <w:p w:rsidR="00031113" w:rsidRDefault="00031113" w:rsidP="00031113">
      <w:pPr>
        <w:rPr>
          <w:b/>
          <w:i/>
        </w:rPr>
      </w:pPr>
    </w:p>
    <w:p w:rsidR="00031113" w:rsidRDefault="00031113" w:rsidP="00031113">
      <w:pPr>
        <w:rPr>
          <w:b/>
          <w:i/>
        </w:rPr>
      </w:pPr>
    </w:p>
    <w:p w:rsidR="00031113" w:rsidRDefault="00031113" w:rsidP="00031113">
      <w:pPr>
        <w:rPr>
          <w:b/>
          <w:i/>
        </w:rPr>
      </w:pPr>
    </w:p>
    <w:p w:rsidR="00031113" w:rsidRDefault="00031113" w:rsidP="00031113">
      <w:pPr>
        <w:pStyle w:val="ListParagraph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Irish</w:t>
      </w:r>
    </w:p>
    <w:p w:rsidR="00031113" w:rsidRDefault="00031113" w:rsidP="000311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</w:rPr>
      </w:pPr>
      <w:r w:rsidRPr="00F107E7">
        <w:rPr>
          <w:rFonts w:eastAsiaTheme="minorHAnsi" w:cstheme="minorHAnsi"/>
        </w:rPr>
        <w:t xml:space="preserve">Revise pages </w:t>
      </w:r>
      <w:r w:rsidR="0077454A">
        <w:rPr>
          <w:rFonts w:eastAsiaTheme="minorHAnsi" w:cstheme="minorHAnsi"/>
        </w:rPr>
        <w:t xml:space="preserve">16 - 17 (Sa </w:t>
      </w:r>
      <w:proofErr w:type="spellStart"/>
      <w:r w:rsidR="0077454A">
        <w:rPr>
          <w:rFonts w:eastAsiaTheme="minorHAnsi" w:cstheme="minorHAnsi"/>
        </w:rPr>
        <w:t>Bhaile</w:t>
      </w:r>
      <w:proofErr w:type="spellEnd"/>
      <w:r>
        <w:rPr>
          <w:rFonts w:eastAsiaTheme="minorHAnsi" w:cstheme="minorHAnsi"/>
        </w:rPr>
        <w:t>) in Bun go Barr 1</w:t>
      </w:r>
    </w:p>
    <w:p w:rsidR="00031113" w:rsidRDefault="00031113" w:rsidP="000311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>Play the interactive games associated with this chapter.</w:t>
      </w:r>
    </w:p>
    <w:p w:rsidR="00031113" w:rsidRDefault="00031113" w:rsidP="000311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 w:rsidRPr="00D15598">
        <w:rPr>
          <w:rFonts w:eastAsiaTheme="minorHAnsi" w:cstheme="minorHAnsi"/>
          <w:b/>
          <w:i/>
        </w:rPr>
        <w:t>Resources available in Bun go Barr 1 (CJ Fallon)</w:t>
      </w:r>
    </w:p>
    <w:p w:rsidR="00031113" w:rsidRDefault="00031113" w:rsidP="000311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>
        <w:rPr>
          <w:rFonts w:eastAsiaTheme="minorHAnsi" w:cstheme="minorHAnsi"/>
          <w:b/>
          <w:i/>
        </w:rPr>
        <w:t xml:space="preserve">The following questions CAN be </w:t>
      </w:r>
      <w:r w:rsidR="0077454A">
        <w:rPr>
          <w:rFonts w:eastAsiaTheme="minorHAnsi" w:cstheme="minorHAnsi"/>
          <w:b/>
          <w:i/>
        </w:rPr>
        <w:t>asked on the poster on pages 16 - 17</w:t>
      </w:r>
      <w:r>
        <w:rPr>
          <w:rFonts w:eastAsiaTheme="minorHAnsi" w:cstheme="minorHAnsi"/>
          <w:b/>
          <w:i/>
        </w:rPr>
        <w:t xml:space="preserve"> in the book (Bun go Barr 1). If you don’t have acces</w:t>
      </w:r>
      <w:r w:rsidR="00D66438">
        <w:rPr>
          <w:rFonts w:eastAsiaTheme="minorHAnsi" w:cstheme="minorHAnsi"/>
          <w:b/>
          <w:i/>
        </w:rPr>
        <w:t xml:space="preserve">s to be the book it is </w:t>
      </w:r>
      <w:proofErr w:type="spellStart"/>
      <w:r w:rsidR="00D66438">
        <w:rPr>
          <w:rFonts w:eastAsiaTheme="minorHAnsi" w:cstheme="minorHAnsi"/>
          <w:b/>
          <w:i/>
        </w:rPr>
        <w:t>Póstaer</w:t>
      </w:r>
      <w:proofErr w:type="spellEnd"/>
      <w:r w:rsidR="00D66438">
        <w:rPr>
          <w:rFonts w:eastAsiaTheme="minorHAnsi" w:cstheme="minorHAnsi"/>
          <w:b/>
          <w:i/>
        </w:rPr>
        <w:t xml:space="preserve"> 3</w:t>
      </w:r>
      <w:r>
        <w:rPr>
          <w:rFonts w:eastAsiaTheme="minorHAnsi" w:cstheme="minorHAnsi"/>
          <w:b/>
          <w:i/>
        </w:rPr>
        <w:t xml:space="preserve"> in Bun go Barr 1 on the website.</w:t>
      </w:r>
    </w:p>
    <w:p w:rsidR="00031113" w:rsidRDefault="00031113" w:rsidP="000311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>
        <w:rPr>
          <w:rFonts w:eastAsiaTheme="minorHAnsi" w:cstheme="minorHAnsi"/>
          <w:b/>
          <w:i/>
        </w:rPr>
        <w:t>Responses are attached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Cé</w:t>
      </w:r>
      <w:proofErr w:type="spellEnd"/>
      <w:r w:rsidRPr="0077454A">
        <w:t xml:space="preserve"> </w:t>
      </w:r>
      <w:proofErr w:type="spellStart"/>
      <w:r w:rsidRPr="0077454A">
        <w:t>atá</w:t>
      </w:r>
      <w:proofErr w:type="spellEnd"/>
      <w:r w:rsidRPr="0077454A">
        <w:t xml:space="preserve"> </w:t>
      </w:r>
      <w:proofErr w:type="spellStart"/>
      <w:proofErr w:type="gramStart"/>
      <w:r w:rsidRPr="0077454A">
        <w:t>sa</w:t>
      </w:r>
      <w:proofErr w:type="spellEnd"/>
      <w:proofErr w:type="gramEnd"/>
      <w:r w:rsidRPr="0077454A">
        <w:t xml:space="preserve"> </w:t>
      </w:r>
      <w:proofErr w:type="spellStart"/>
      <w:r w:rsidRPr="0077454A">
        <w:t>phictiúr</w:t>
      </w:r>
      <w:proofErr w:type="spellEnd"/>
      <w:r w:rsidRPr="0077454A">
        <w:t xml:space="preserve">? </w:t>
      </w:r>
      <w:proofErr w:type="spellStart"/>
      <w:r w:rsidRPr="0077454A">
        <w:t>Tá</w:t>
      </w:r>
      <w:proofErr w:type="spellEnd"/>
      <w:r w:rsidRPr="0077454A">
        <w:t xml:space="preserve"> ___ </w:t>
      </w:r>
      <w:proofErr w:type="spellStart"/>
      <w:proofErr w:type="gramStart"/>
      <w:r w:rsidRPr="0077454A">
        <w:t>sa</w:t>
      </w:r>
      <w:proofErr w:type="spellEnd"/>
      <w:proofErr w:type="gramEnd"/>
      <w:r w:rsidRPr="0077454A">
        <w:t xml:space="preserve"> </w:t>
      </w:r>
      <w:proofErr w:type="spellStart"/>
      <w:r w:rsidRPr="0077454A">
        <w:t>phictiúr</w:t>
      </w:r>
      <w:proofErr w:type="spellEnd"/>
      <w:r w:rsidRPr="0077454A">
        <w:t xml:space="preserve">. 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Cá</w:t>
      </w:r>
      <w:proofErr w:type="spellEnd"/>
      <w:r w:rsidRPr="0077454A">
        <w:t xml:space="preserve"> </w:t>
      </w:r>
      <w:proofErr w:type="spellStart"/>
      <w:proofErr w:type="gramStart"/>
      <w:r w:rsidRPr="0077454A">
        <w:t>bhfuil</w:t>
      </w:r>
      <w:proofErr w:type="spellEnd"/>
      <w:r w:rsidRPr="0077454A">
        <w:t xml:space="preserve"> ...?</w:t>
      </w:r>
      <w:proofErr w:type="gramEnd"/>
      <w:r w:rsidRPr="0077454A">
        <w:t xml:space="preserve"> </w:t>
      </w:r>
      <w:proofErr w:type="spellStart"/>
      <w:r w:rsidRPr="0077454A">
        <w:t>Tá</w:t>
      </w:r>
      <w:proofErr w:type="spellEnd"/>
      <w:r w:rsidRPr="0077454A">
        <w:t xml:space="preserve"> an ... </w:t>
      </w:r>
      <w:proofErr w:type="spellStart"/>
      <w:r w:rsidRPr="0077454A">
        <w:t>sa</w:t>
      </w:r>
      <w:proofErr w:type="spellEnd"/>
      <w:r w:rsidRPr="0077454A">
        <w:t xml:space="preserve"> ... 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r w:rsidRPr="0077454A">
        <w:t xml:space="preserve">An </w:t>
      </w:r>
      <w:proofErr w:type="spellStart"/>
      <w:r w:rsidRPr="0077454A">
        <w:t>bhfuil</w:t>
      </w:r>
      <w:proofErr w:type="spellEnd"/>
      <w:r w:rsidRPr="0077454A">
        <w:t xml:space="preserve"> ... </w:t>
      </w:r>
      <w:proofErr w:type="gramStart"/>
      <w:r w:rsidRPr="0077454A">
        <w:t>ag ...?</w:t>
      </w:r>
      <w:proofErr w:type="gramEnd"/>
      <w:r w:rsidRPr="0077454A">
        <w:t xml:space="preserve"> </w:t>
      </w:r>
      <w:proofErr w:type="spellStart"/>
      <w:r w:rsidRPr="0077454A">
        <w:t>Tá</w:t>
      </w:r>
      <w:proofErr w:type="spellEnd"/>
      <w:r w:rsidRPr="0077454A">
        <w:t xml:space="preserve"> / </w:t>
      </w:r>
      <w:proofErr w:type="spellStart"/>
      <w:r w:rsidRPr="0077454A">
        <w:t>Níl</w:t>
      </w:r>
      <w:proofErr w:type="spellEnd"/>
      <w:r w:rsidRPr="0077454A">
        <w:t xml:space="preserve"> ... ag ... 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Cé</w:t>
      </w:r>
      <w:proofErr w:type="spellEnd"/>
      <w:r w:rsidRPr="0077454A">
        <w:t xml:space="preserve"> / </w:t>
      </w:r>
      <w:proofErr w:type="spellStart"/>
      <w:r w:rsidRPr="0077454A">
        <w:t>Céard</w:t>
      </w:r>
      <w:proofErr w:type="spellEnd"/>
      <w:r w:rsidRPr="0077454A">
        <w:t xml:space="preserve"> </w:t>
      </w:r>
      <w:proofErr w:type="spellStart"/>
      <w:r w:rsidRPr="0077454A">
        <w:t>atá</w:t>
      </w:r>
      <w:proofErr w:type="spellEnd"/>
      <w:r w:rsidRPr="0077454A">
        <w:t xml:space="preserve"> </w:t>
      </w:r>
      <w:proofErr w:type="spellStart"/>
      <w:proofErr w:type="gramStart"/>
      <w:r w:rsidRPr="0077454A">
        <w:t>sa</w:t>
      </w:r>
      <w:proofErr w:type="spellEnd"/>
      <w:r w:rsidRPr="0077454A">
        <w:t xml:space="preserve"> ...?</w:t>
      </w:r>
      <w:proofErr w:type="gramEnd"/>
      <w:r w:rsidRPr="0077454A">
        <w:t xml:space="preserve"> </w:t>
      </w:r>
      <w:proofErr w:type="spellStart"/>
      <w:r w:rsidRPr="0077454A">
        <w:t>Tá</w:t>
      </w:r>
      <w:proofErr w:type="spellEnd"/>
      <w:r w:rsidRPr="0077454A">
        <w:t xml:space="preserve"> / </w:t>
      </w:r>
      <w:proofErr w:type="spellStart"/>
      <w:r w:rsidRPr="0077454A">
        <w:t>Níl</w:t>
      </w:r>
      <w:proofErr w:type="spellEnd"/>
      <w:r w:rsidRPr="0077454A">
        <w:t xml:space="preserve"> ... </w:t>
      </w:r>
      <w:proofErr w:type="spellStart"/>
      <w:r w:rsidRPr="0077454A">
        <w:t>sa</w:t>
      </w:r>
      <w:proofErr w:type="spellEnd"/>
      <w:r w:rsidRPr="0077454A">
        <w:t xml:space="preserve"> ... 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Cé</w:t>
      </w:r>
      <w:proofErr w:type="spellEnd"/>
      <w:r w:rsidRPr="0077454A">
        <w:t xml:space="preserve"> / </w:t>
      </w:r>
      <w:proofErr w:type="spellStart"/>
      <w:r w:rsidRPr="0077454A">
        <w:t>Céard</w:t>
      </w:r>
      <w:proofErr w:type="spellEnd"/>
      <w:r w:rsidRPr="0077454A">
        <w:t xml:space="preserve"> </w:t>
      </w:r>
      <w:proofErr w:type="spellStart"/>
      <w:r w:rsidRPr="0077454A">
        <w:t>atá</w:t>
      </w:r>
      <w:proofErr w:type="spellEnd"/>
      <w:r w:rsidRPr="0077454A">
        <w:t xml:space="preserve"> </w:t>
      </w:r>
      <w:proofErr w:type="spellStart"/>
      <w:r w:rsidRPr="0077454A">
        <w:t>ar</w:t>
      </w:r>
      <w:proofErr w:type="spellEnd"/>
      <w:r w:rsidRPr="0077454A">
        <w:t xml:space="preserve"> </w:t>
      </w:r>
      <w:proofErr w:type="gramStart"/>
      <w:r w:rsidRPr="0077454A">
        <w:t>an ...?</w:t>
      </w:r>
      <w:proofErr w:type="gramEnd"/>
      <w:r w:rsidRPr="0077454A">
        <w:t xml:space="preserve"> </w:t>
      </w:r>
      <w:proofErr w:type="spellStart"/>
      <w:r w:rsidRPr="0077454A">
        <w:t>Tá</w:t>
      </w:r>
      <w:proofErr w:type="spellEnd"/>
      <w:r w:rsidRPr="0077454A">
        <w:t xml:space="preserve"> / </w:t>
      </w:r>
      <w:proofErr w:type="spellStart"/>
      <w:r w:rsidRPr="0077454A">
        <w:t>Níl</w:t>
      </w:r>
      <w:proofErr w:type="spellEnd"/>
      <w:r w:rsidRPr="0077454A">
        <w:t xml:space="preserve"> ... </w:t>
      </w:r>
      <w:proofErr w:type="spellStart"/>
      <w:r w:rsidRPr="0077454A">
        <w:t>ar</w:t>
      </w:r>
      <w:proofErr w:type="spellEnd"/>
      <w:r w:rsidRPr="0077454A">
        <w:t xml:space="preserve"> an ...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Cé</w:t>
      </w:r>
      <w:proofErr w:type="spellEnd"/>
      <w:r w:rsidRPr="0077454A">
        <w:t xml:space="preserve"> </w:t>
      </w:r>
      <w:proofErr w:type="spellStart"/>
      <w:r w:rsidRPr="0077454A">
        <w:t>atá</w:t>
      </w:r>
      <w:proofErr w:type="spellEnd"/>
      <w:r w:rsidRPr="0077454A">
        <w:t xml:space="preserve"> </w:t>
      </w:r>
      <w:proofErr w:type="spellStart"/>
      <w:proofErr w:type="gramStart"/>
      <w:r w:rsidRPr="0077454A">
        <w:t>sa</w:t>
      </w:r>
      <w:proofErr w:type="spellEnd"/>
      <w:proofErr w:type="gramEnd"/>
      <w:r w:rsidRPr="0077454A">
        <w:t xml:space="preserve"> </w:t>
      </w:r>
      <w:proofErr w:type="spellStart"/>
      <w:r w:rsidRPr="0077454A">
        <w:t>phictiúr</w:t>
      </w:r>
      <w:proofErr w:type="spellEnd"/>
      <w:r w:rsidRPr="0077454A">
        <w:t xml:space="preserve">? </w:t>
      </w:r>
      <w:proofErr w:type="spellStart"/>
      <w:r>
        <w:t>Tá</w:t>
      </w:r>
      <w:proofErr w:type="spellEnd"/>
      <w:r>
        <w:t xml:space="preserve"> _____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phictiúr</w:t>
      </w:r>
      <w:proofErr w:type="spellEnd"/>
      <w:r>
        <w:t>.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Cé</w:t>
      </w:r>
      <w:proofErr w:type="spellEnd"/>
      <w:r w:rsidRPr="0077454A">
        <w:t xml:space="preserve"> </w:t>
      </w:r>
      <w:proofErr w:type="spellStart"/>
      <w:r w:rsidRPr="0077454A">
        <w:t>atá</w:t>
      </w:r>
      <w:proofErr w:type="spellEnd"/>
      <w:r w:rsidRPr="0077454A">
        <w:t xml:space="preserve"> </w:t>
      </w:r>
      <w:proofErr w:type="spellStart"/>
      <w:proofErr w:type="gramStart"/>
      <w:r w:rsidRPr="0077454A">
        <w:t>sa</w:t>
      </w:r>
      <w:proofErr w:type="spellEnd"/>
      <w:proofErr w:type="gramEnd"/>
      <w:r w:rsidRPr="0077454A">
        <w:t xml:space="preserve"> </w:t>
      </w:r>
      <w:proofErr w:type="spellStart"/>
      <w:r w:rsidRPr="0077454A">
        <w:t>chistin</w:t>
      </w:r>
      <w:proofErr w:type="spellEnd"/>
      <w:r w:rsidRPr="0077454A">
        <w:t xml:space="preserve">, </w:t>
      </w:r>
      <w:proofErr w:type="spellStart"/>
      <w:r w:rsidRPr="0077454A">
        <w:t>sa</w:t>
      </w:r>
      <w:proofErr w:type="spellEnd"/>
      <w:r w:rsidRPr="0077454A">
        <w:t xml:space="preserve"> </w:t>
      </w:r>
      <w:proofErr w:type="spellStart"/>
      <w:r w:rsidRPr="0077454A">
        <w:t>leaba</w:t>
      </w:r>
      <w:proofErr w:type="spellEnd"/>
      <w:r w:rsidRPr="0077454A">
        <w:t xml:space="preserve">, </w:t>
      </w:r>
      <w:proofErr w:type="spellStart"/>
      <w:r w:rsidRPr="0077454A">
        <w:t>sa</w:t>
      </w:r>
      <w:proofErr w:type="spellEnd"/>
      <w:r w:rsidRPr="0077454A">
        <w:t xml:space="preserve"> </w:t>
      </w:r>
      <w:proofErr w:type="spellStart"/>
      <w:r w:rsidRPr="0077454A">
        <w:t>charr</w:t>
      </w:r>
      <w:proofErr w:type="spellEnd"/>
      <w:r w:rsidRPr="0077454A">
        <w:t xml:space="preserve">, </w:t>
      </w:r>
      <w:proofErr w:type="spellStart"/>
      <w:r w:rsidRPr="0077454A">
        <w:t>sa</w:t>
      </w:r>
      <w:proofErr w:type="spellEnd"/>
      <w:r w:rsidRPr="0077454A">
        <w:t xml:space="preserve"> </w:t>
      </w:r>
      <w:proofErr w:type="spellStart"/>
      <w:r w:rsidRPr="0077454A">
        <w:t>ghairdín</w:t>
      </w:r>
      <w:proofErr w:type="spellEnd"/>
      <w:r w:rsidRPr="0077454A">
        <w:t xml:space="preserve">? </w:t>
      </w:r>
      <w:proofErr w:type="spellStart"/>
      <w:r>
        <w:t>Tá</w:t>
      </w:r>
      <w:proofErr w:type="spellEnd"/>
      <w:r>
        <w:t xml:space="preserve"> _____ </w:t>
      </w:r>
      <w:proofErr w:type="spellStart"/>
      <w:proofErr w:type="gramStart"/>
      <w:r>
        <w:t>sa</w:t>
      </w:r>
      <w:proofErr w:type="spellEnd"/>
      <w:proofErr w:type="gramEnd"/>
      <w:r>
        <w:t xml:space="preserve"> ______.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Cá</w:t>
      </w:r>
      <w:proofErr w:type="spellEnd"/>
      <w:r w:rsidRPr="0077454A">
        <w:t xml:space="preserve"> </w:t>
      </w:r>
      <w:proofErr w:type="spellStart"/>
      <w:r w:rsidRPr="0077454A">
        <w:t>bhfuil</w:t>
      </w:r>
      <w:proofErr w:type="spellEnd"/>
      <w:r w:rsidRPr="0077454A">
        <w:t xml:space="preserve"> </w:t>
      </w:r>
      <w:proofErr w:type="gramStart"/>
      <w:r w:rsidRPr="0077454A">
        <w:t>an</w:t>
      </w:r>
      <w:proofErr w:type="gramEnd"/>
      <w:r w:rsidRPr="0077454A">
        <w:t xml:space="preserve"> </w:t>
      </w:r>
      <w:proofErr w:type="spellStart"/>
      <w:r w:rsidRPr="0077454A">
        <w:t>cupán</w:t>
      </w:r>
      <w:proofErr w:type="spellEnd"/>
      <w:r w:rsidRPr="0077454A">
        <w:t xml:space="preserve">, an </w:t>
      </w:r>
      <w:proofErr w:type="spellStart"/>
      <w:r w:rsidRPr="0077454A">
        <w:t>lón</w:t>
      </w:r>
      <w:proofErr w:type="spellEnd"/>
      <w:r w:rsidRPr="0077454A">
        <w:t xml:space="preserve">, an </w:t>
      </w:r>
      <w:proofErr w:type="spellStart"/>
      <w:r w:rsidRPr="0077454A">
        <w:t>pláta</w:t>
      </w:r>
      <w:proofErr w:type="spellEnd"/>
      <w:r w:rsidRPr="0077454A">
        <w:t xml:space="preserve">? </w:t>
      </w:r>
      <w:proofErr w:type="spellStart"/>
      <w:r>
        <w:t>Tá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_______ </w:t>
      </w:r>
      <w:proofErr w:type="spellStart"/>
      <w:r>
        <w:t>ar</w:t>
      </w:r>
      <w:proofErr w:type="spellEnd"/>
      <w:r>
        <w:t xml:space="preserve"> an ______.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Cá</w:t>
      </w:r>
      <w:proofErr w:type="spellEnd"/>
      <w:r w:rsidRPr="0077454A">
        <w:t xml:space="preserve"> </w:t>
      </w:r>
      <w:proofErr w:type="spellStart"/>
      <w:r w:rsidRPr="0077454A">
        <w:t>bhfuil</w:t>
      </w:r>
      <w:proofErr w:type="spellEnd"/>
      <w:r w:rsidRPr="0077454A">
        <w:t xml:space="preserve"> </w:t>
      </w:r>
      <w:proofErr w:type="spellStart"/>
      <w:r w:rsidRPr="0077454A">
        <w:t>Mamaí</w:t>
      </w:r>
      <w:proofErr w:type="spellEnd"/>
      <w:r w:rsidRPr="0077454A">
        <w:t xml:space="preserve">, </w:t>
      </w:r>
      <w:proofErr w:type="spellStart"/>
      <w:r w:rsidRPr="0077454A">
        <w:t>Mímí</w:t>
      </w:r>
      <w:proofErr w:type="spellEnd"/>
      <w:r w:rsidRPr="0077454A">
        <w:t xml:space="preserve">, </w:t>
      </w:r>
      <w:proofErr w:type="spellStart"/>
      <w:r w:rsidRPr="0077454A">
        <w:t>Teidí</w:t>
      </w:r>
      <w:proofErr w:type="spellEnd"/>
      <w:r w:rsidRPr="0077454A">
        <w:t xml:space="preserve">? </w:t>
      </w:r>
      <w:proofErr w:type="spellStart"/>
      <w:r>
        <w:t>Tá</w:t>
      </w:r>
      <w:proofErr w:type="spellEnd"/>
      <w:r>
        <w:t xml:space="preserve"> _____ </w:t>
      </w:r>
      <w:proofErr w:type="spellStart"/>
      <w:proofErr w:type="gramStart"/>
      <w:r>
        <w:t>sa</w:t>
      </w:r>
      <w:proofErr w:type="spellEnd"/>
      <w:proofErr w:type="gramEnd"/>
      <w:r w:rsidR="00D66438">
        <w:t xml:space="preserve"> </w:t>
      </w:r>
      <w:r>
        <w:t>/</w:t>
      </w:r>
      <w:r w:rsidR="00D66438">
        <w:t xml:space="preserve"> </w:t>
      </w:r>
      <w:proofErr w:type="spellStart"/>
      <w:r>
        <w:t>ar</w:t>
      </w:r>
      <w:proofErr w:type="spellEnd"/>
      <w:r>
        <w:t xml:space="preserve"> an _______.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r w:rsidRPr="0077454A">
        <w:t xml:space="preserve">An </w:t>
      </w:r>
      <w:proofErr w:type="spellStart"/>
      <w:r w:rsidRPr="0077454A">
        <w:t>bhfuil</w:t>
      </w:r>
      <w:proofErr w:type="spellEnd"/>
      <w:r w:rsidRPr="0077454A">
        <w:t xml:space="preserve"> </w:t>
      </w:r>
      <w:proofErr w:type="spellStart"/>
      <w:r w:rsidRPr="0077454A">
        <w:t>Mamaí</w:t>
      </w:r>
      <w:proofErr w:type="spellEnd"/>
      <w:r w:rsidRPr="0077454A">
        <w:t xml:space="preserve"> </w:t>
      </w:r>
      <w:proofErr w:type="spellStart"/>
      <w:proofErr w:type="gramStart"/>
      <w:r w:rsidRPr="0077454A">
        <w:t>sa</w:t>
      </w:r>
      <w:proofErr w:type="spellEnd"/>
      <w:proofErr w:type="gramEnd"/>
      <w:r w:rsidRPr="0077454A">
        <w:t xml:space="preserve"> </w:t>
      </w:r>
      <w:proofErr w:type="spellStart"/>
      <w:r w:rsidRPr="0077454A">
        <w:t>chistin</w:t>
      </w:r>
      <w:proofErr w:type="spellEnd"/>
      <w:r w:rsidRPr="0077454A">
        <w:t xml:space="preserve">, </w:t>
      </w:r>
      <w:proofErr w:type="spellStart"/>
      <w:r w:rsidRPr="0077454A">
        <w:t>sa</w:t>
      </w:r>
      <w:proofErr w:type="spellEnd"/>
      <w:r w:rsidRPr="0077454A">
        <w:t xml:space="preserve"> </w:t>
      </w:r>
      <w:proofErr w:type="spellStart"/>
      <w:r w:rsidRPr="0077454A">
        <w:t>bhosca</w:t>
      </w:r>
      <w:proofErr w:type="spellEnd"/>
      <w:r w:rsidRPr="0077454A">
        <w:t xml:space="preserve">, </w:t>
      </w:r>
      <w:proofErr w:type="spellStart"/>
      <w:r w:rsidRPr="0077454A">
        <w:t>sa</w:t>
      </w:r>
      <w:proofErr w:type="spellEnd"/>
      <w:r w:rsidRPr="0077454A">
        <w:t xml:space="preserve"> </w:t>
      </w:r>
      <w:proofErr w:type="spellStart"/>
      <w:r w:rsidRPr="0077454A">
        <w:t>charr</w:t>
      </w:r>
      <w:proofErr w:type="spellEnd"/>
      <w:r w:rsidRPr="0077454A">
        <w:t xml:space="preserve">? </w:t>
      </w:r>
      <w:proofErr w:type="spellStart"/>
      <w:r>
        <w:t>Tá</w:t>
      </w:r>
      <w:proofErr w:type="spellEnd"/>
      <w:r w:rsidR="00D66438">
        <w:t xml:space="preserve"> </w:t>
      </w:r>
      <w:r>
        <w:t>/</w:t>
      </w:r>
      <w:r w:rsidR="00D66438">
        <w:t xml:space="preserve"> </w:t>
      </w:r>
      <w:proofErr w:type="spellStart"/>
      <w:r>
        <w:t>Níl</w:t>
      </w:r>
      <w:proofErr w:type="spellEnd"/>
      <w:r>
        <w:t xml:space="preserve"> </w:t>
      </w:r>
      <w:proofErr w:type="spellStart"/>
      <w:r>
        <w:t>Mamaí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_______.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gramStart"/>
      <w:r w:rsidRPr="0077454A">
        <w:t>An</w:t>
      </w:r>
      <w:proofErr w:type="gramEnd"/>
      <w:r w:rsidRPr="0077454A">
        <w:t xml:space="preserve"> </w:t>
      </w:r>
      <w:proofErr w:type="spellStart"/>
      <w:r w:rsidRPr="0077454A">
        <w:t>bhfuil</w:t>
      </w:r>
      <w:proofErr w:type="spellEnd"/>
      <w:r w:rsidRPr="0077454A">
        <w:t xml:space="preserve"> an </w:t>
      </w:r>
      <w:proofErr w:type="spellStart"/>
      <w:r w:rsidRPr="0077454A">
        <w:t>mála</w:t>
      </w:r>
      <w:proofErr w:type="spellEnd"/>
      <w:r w:rsidRPr="0077454A">
        <w:t xml:space="preserve"> </w:t>
      </w:r>
      <w:proofErr w:type="spellStart"/>
      <w:r w:rsidRPr="0077454A">
        <w:t>ar</w:t>
      </w:r>
      <w:proofErr w:type="spellEnd"/>
      <w:r w:rsidRPr="0077454A">
        <w:t xml:space="preserve"> an </w:t>
      </w:r>
      <w:proofErr w:type="spellStart"/>
      <w:r w:rsidRPr="0077454A">
        <w:t>mbord</w:t>
      </w:r>
      <w:proofErr w:type="spellEnd"/>
      <w:r w:rsidRPr="0077454A">
        <w:t xml:space="preserve">, </w:t>
      </w:r>
      <w:proofErr w:type="spellStart"/>
      <w:r w:rsidRPr="0077454A">
        <w:t>ar</w:t>
      </w:r>
      <w:proofErr w:type="spellEnd"/>
      <w:r w:rsidRPr="0077454A">
        <w:t xml:space="preserve"> an </w:t>
      </w:r>
      <w:proofErr w:type="spellStart"/>
      <w:r w:rsidRPr="0077454A">
        <w:t>urlár</w:t>
      </w:r>
      <w:proofErr w:type="spellEnd"/>
      <w:r w:rsidRPr="0077454A">
        <w:t xml:space="preserve">, </w:t>
      </w:r>
      <w:proofErr w:type="spellStart"/>
      <w:r w:rsidRPr="0077454A">
        <w:t>ar</w:t>
      </w:r>
      <w:proofErr w:type="spellEnd"/>
      <w:r w:rsidRPr="0077454A">
        <w:t xml:space="preserve"> an </w:t>
      </w:r>
      <w:proofErr w:type="spellStart"/>
      <w:r w:rsidRPr="0077454A">
        <w:t>rothar</w:t>
      </w:r>
      <w:proofErr w:type="spellEnd"/>
      <w:r w:rsidRPr="0077454A">
        <w:t xml:space="preserve">? </w:t>
      </w:r>
      <w:proofErr w:type="spellStart"/>
      <w:r w:rsidR="00D66438">
        <w:t>Tá</w:t>
      </w:r>
      <w:proofErr w:type="spellEnd"/>
      <w:r w:rsidR="00D66438">
        <w:t xml:space="preserve"> / </w:t>
      </w:r>
      <w:proofErr w:type="spellStart"/>
      <w:r w:rsidR="00D66438">
        <w:t>Níl</w:t>
      </w:r>
      <w:proofErr w:type="spellEnd"/>
      <w:r w:rsidR="00D66438">
        <w:t xml:space="preserve"> </w:t>
      </w:r>
      <w:proofErr w:type="gramStart"/>
      <w:r w:rsidR="00D66438">
        <w:t>an</w:t>
      </w:r>
      <w:proofErr w:type="gramEnd"/>
      <w:r w:rsidR="00D66438">
        <w:t xml:space="preserve"> </w:t>
      </w:r>
      <w:proofErr w:type="spellStart"/>
      <w:r w:rsidR="00D66438">
        <w:t>mála</w:t>
      </w:r>
      <w:proofErr w:type="spellEnd"/>
      <w:r w:rsidR="00D66438">
        <w:t xml:space="preserve"> </w:t>
      </w:r>
      <w:proofErr w:type="spellStart"/>
      <w:r w:rsidR="00D66438">
        <w:t>ar</w:t>
      </w:r>
      <w:proofErr w:type="spellEnd"/>
      <w:r w:rsidR="00D66438">
        <w:t xml:space="preserve"> an _____.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r w:rsidRPr="0077454A">
        <w:t xml:space="preserve">An </w:t>
      </w:r>
      <w:proofErr w:type="spellStart"/>
      <w:r w:rsidRPr="0077454A">
        <w:t>bhfuil</w:t>
      </w:r>
      <w:proofErr w:type="spellEnd"/>
      <w:r w:rsidRPr="0077454A">
        <w:t xml:space="preserve"> </w:t>
      </w:r>
      <w:proofErr w:type="spellStart"/>
      <w:r w:rsidRPr="0077454A">
        <w:t>Mamó</w:t>
      </w:r>
      <w:proofErr w:type="spellEnd"/>
      <w:r w:rsidRPr="0077454A">
        <w:t xml:space="preserve"> </w:t>
      </w:r>
      <w:proofErr w:type="gramStart"/>
      <w:r w:rsidRPr="0077454A">
        <w:t>ag</w:t>
      </w:r>
      <w:proofErr w:type="gramEnd"/>
      <w:r w:rsidRPr="0077454A">
        <w:t xml:space="preserve"> </w:t>
      </w:r>
      <w:proofErr w:type="spellStart"/>
      <w:r w:rsidRPr="0077454A">
        <w:t>ithe</w:t>
      </w:r>
      <w:proofErr w:type="spellEnd"/>
      <w:r w:rsidRPr="0077454A">
        <w:t xml:space="preserve">, ag </w:t>
      </w:r>
      <w:proofErr w:type="spellStart"/>
      <w:r w:rsidRPr="0077454A">
        <w:t>rothaíocht</w:t>
      </w:r>
      <w:proofErr w:type="spellEnd"/>
      <w:r w:rsidRPr="0077454A">
        <w:t xml:space="preserve">, ag </w:t>
      </w:r>
      <w:proofErr w:type="spellStart"/>
      <w:r w:rsidRPr="0077454A">
        <w:t>súgradh</w:t>
      </w:r>
      <w:proofErr w:type="spellEnd"/>
      <w:r w:rsidRPr="0077454A">
        <w:t xml:space="preserve">? </w:t>
      </w:r>
      <w:r w:rsidR="00D66438">
        <w:t xml:space="preserve"> </w:t>
      </w:r>
      <w:proofErr w:type="spellStart"/>
      <w:r w:rsidR="00D66438">
        <w:t>Tá</w:t>
      </w:r>
      <w:proofErr w:type="spellEnd"/>
      <w:r w:rsidR="00D66438">
        <w:t xml:space="preserve"> /</w:t>
      </w:r>
      <w:proofErr w:type="spellStart"/>
      <w:r w:rsidR="00D66438">
        <w:t>Níl</w:t>
      </w:r>
      <w:proofErr w:type="spellEnd"/>
      <w:r w:rsidR="00D66438">
        <w:t xml:space="preserve"> </w:t>
      </w:r>
      <w:proofErr w:type="spellStart"/>
      <w:r w:rsidR="00D66438">
        <w:t>Mamó</w:t>
      </w:r>
      <w:proofErr w:type="spellEnd"/>
      <w:r w:rsidR="00D66438">
        <w:t xml:space="preserve"> </w:t>
      </w:r>
      <w:proofErr w:type="gramStart"/>
      <w:r w:rsidR="00D66438">
        <w:t>ag</w:t>
      </w:r>
      <w:proofErr w:type="gramEnd"/>
      <w:r w:rsidR="00D66438">
        <w:t xml:space="preserve"> _____.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Céard</w:t>
      </w:r>
      <w:proofErr w:type="spellEnd"/>
      <w:r w:rsidRPr="0077454A">
        <w:t xml:space="preserve"> </w:t>
      </w:r>
      <w:proofErr w:type="spellStart"/>
      <w:r w:rsidRPr="0077454A">
        <w:t>atá</w:t>
      </w:r>
      <w:proofErr w:type="spellEnd"/>
      <w:r w:rsidRPr="0077454A">
        <w:t xml:space="preserve"> </w:t>
      </w:r>
      <w:proofErr w:type="spellStart"/>
      <w:r w:rsidRPr="0077454A">
        <w:t>ar</w:t>
      </w:r>
      <w:proofErr w:type="spellEnd"/>
      <w:r w:rsidRPr="0077454A">
        <w:t xml:space="preserve"> an </w:t>
      </w:r>
      <w:proofErr w:type="spellStart"/>
      <w:r w:rsidRPr="0077454A">
        <w:t>urlár</w:t>
      </w:r>
      <w:proofErr w:type="spellEnd"/>
      <w:r w:rsidRPr="0077454A">
        <w:t xml:space="preserve">? </w:t>
      </w:r>
      <w:r w:rsidR="00D66438">
        <w:t xml:space="preserve"> </w:t>
      </w:r>
      <w:proofErr w:type="spellStart"/>
      <w:r w:rsidR="00D66438">
        <w:t>Tá</w:t>
      </w:r>
      <w:proofErr w:type="spellEnd"/>
      <w:r w:rsidR="00D66438">
        <w:t xml:space="preserve"> ____ </w:t>
      </w:r>
      <w:proofErr w:type="spellStart"/>
      <w:r w:rsidR="00D66438">
        <w:t>ar</w:t>
      </w:r>
      <w:proofErr w:type="spellEnd"/>
      <w:r w:rsidR="00D66438">
        <w:t xml:space="preserve"> an </w:t>
      </w:r>
      <w:proofErr w:type="spellStart"/>
      <w:r w:rsidR="00D66438">
        <w:t>urlár</w:t>
      </w:r>
      <w:proofErr w:type="spellEnd"/>
      <w:r w:rsidR="00D66438">
        <w:t xml:space="preserve">. 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Céard</w:t>
      </w:r>
      <w:proofErr w:type="spellEnd"/>
      <w:r w:rsidRPr="0077454A">
        <w:t xml:space="preserve"> </w:t>
      </w:r>
      <w:proofErr w:type="spellStart"/>
      <w:r w:rsidRPr="0077454A">
        <w:t>atá</w:t>
      </w:r>
      <w:proofErr w:type="spellEnd"/>
      <w:r w:rsidRPr="0077454A">
        <w:t xml:space="preserve"> </w:t>
      </w:r>
      <w:proofErr w:type="spellStart"/>
      <w:r w:rsidRPr="0077454A">
        <w:t>ar</w:t>
      </w:r>
      <w:proofErr w:type="spellEnd"/>
      <w:r w:rsidRPr="0077454A">
        <w:t xml:space="preserve"> an </w:t>
      </w:r>
      <w:proofErr w:type="spellStart"/>
      <w:r w:rsidRPr="0077454A">
        <w:t>mbord</w:t>
      </w:r>
      <w:proofErr w:type="spellEnd"/>
      <w:r w:rsidRPr="0077454A">
        <w:t>?</w:t>
      </w:r>
      <w:r w:rsidR="00D66438">
        <w:t xml:space="preserve"> </w:t>
      </w:r>
      <w:proofErr w:type="spellStart"/>
      <w:r w:rsidR="00D66438">
        <w:t>Tá</w:t>
      </w:r>
      <w:proofErr w:type="spellEnd"/>
      <w:r w:rsidR="00D66438">
        <w:t xml:space="preserve"> _____ </w:t>
      </w:r>
      <w:proofErr w:type="spellStart"/>
      <w:r w:rsidR="00D66438">
        <w:t>ar</w:t>
      </w:r>
      <w:proofErr w:type="spellEnd"/>
      <w:r w:rsidR="00D66438">
        <w:t xml:space="preserve"> an </w:t>
      </w:r>
      <w:proofErr w:type="spellStart"/>
      <w:r w:rsidR="00D66438">
        <w:t>mbord</w:t>
      </w:r>
      <w:proofErr w:type="spellEnd"/>
      <w:r w:rsidR="00D66438">
        <w:t>.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gramStart"/>
      <w:r w:rsidRPr="0077454A">
        <w:t>An</w:t>
      </w:r>
      <w:proofErr w:type="gramEnd"/>
      <w:r w:rsidRPr="0077454A">
        <w:t xml:space="preserve"> </w:t>
      </w:r>
      <w:proofErr w:type="spellStart"/>
      <w:r w:rsidRPr="0077454A">
        <w:t>bhfuil</w:t>
      </w:r>
      <w:proofErr w:type="spellEnd"/>
      <w:r w:rsidRPr="0077454A">
        <w:t xml:space="preserve"> </w:t>
      </w:r>
      <w:proofErr w:type="spellStart"/>
      <w:r w:rsidRPr="0077454A">
        <w:t>Mamaí</w:t>
      </w:r>
      <w:proofErr w:type="spellEnd"/>
      <w:r w:rsidRPr="0077454A">
        <w:t xml:space="preserve">, </w:t>
      </w:r>
      <w:proofErr w:type="spellStart"/>
      <w:r w:rsidRPr="0077454A">
        <w:t>Mímí</w:t>
      </w:r>
      <w:proofErr w:type="spellEnd"/>
      <w:r w:rsidRPr="0077454A">
        <w:t xml:space="preserve">, </w:t>
      </w:r>
      <w:proofErr w:type="spellStart"/>
      <w:r w:rsidRPr="0077454A">
        <w:t>Daidí</w:t>
      </w:r>
      <w:proofErr w:type="spellEnd"/>
      <w:r w:rsidRPr="0077454A">
        <w:t xml:space="preserve">, </w:t>
      </w:r>
      <w:proofErr w:type="spellStart"/>
      <w:r w:rsidRPr="0077454A">
        <w:t>Mamó</w:t>
      </w:r>
      <w:proofErr w:type="spellEnd"/>
      <w:r w:rsidRPr="0077454A">
        <w:t xml:space="preserve">, </w:t>
      </w:r>
      <w:proofErr w:type="spellStart"/>
      <w:r w:rsidRPr="0077454A">
        <w:t>Rossa</w:t>
      </w:r>
      <w:proofErr w:type="spellEnd"/>
      <w:r w:rsidRPr="0077454A">
        <w:t xml:space="preserve"> </w:t>
      </w:r>
      <w:proofErr w:type="spellStart"/>
      <w:r w:rsidRPr="0077454A">
        <w:t>sásta</w:t>
      </w:r>
      <w:proofErr w:type="spellEnd"/>
      <w:r w:rsidRPr="0077454A">
        <w:t xml:space="preserve"> </w:t>
      </w:r>
      <w:proofErr w:type="spellStart"/>
      <w:r w:rsidRPr="0077454A">
        <w:t>nó</w:t>
      </w:r>
      <w:proofErr w:type="spellEnd"/>
      <w:r w:rsidRPr="0077454A">
        <w:t xml:space="preserve"> </w:t>
      </w:r>
      <w:proofErr w:type="spellStart"/>
      <w:r w:rsidRPr="0077454A">
        <w:t>crosta</w:t>
      </w:r>
      <w:proofErr w:type="spellEnd"/>
      <w:r w:rsidRPr="0077454A">
        <w:t>?</w:t>
      </w:r>
      <w:r w:rsidR="00D66438">
        <w:t xml:space="preserve"> </w:t>
      </w:r>
      <w:proofErr w:type="spellStart"/>
      <w:r w:rsidR="00D66438">
        <w:t>Tá</w:t>
      </w:r>
      <w:proofErr w:type="spellEnd"/>
      <w:r w:rsidR="00D66438">
        <w:t xml:space="preserve"> / </w:t>
      </w:r>
      <w:proofErr w:type="spellStart"/>
      <w:r w:rsidR="00D66438">
        <w:t>Níl</w:t>
      </w:r>
      <w:proofErr w:type="spellEnd"/>
      <w:r w:rsidR="00D66438">
        <w:t xml:space="preserve"> ____ </w:t>
      </w:r>
      <w:proofErr w:type="spellStart"/>
      <w:r w:rsidR="00D66438">
        <w:t>sásta</w:t>
      </w:r>
      <w:proofErr w:type="spellEnd"/>
      <w:r w:rsidR="00D66438">
        <w:t>/</w:t>
      </w:r>
      <w:proofErr w:type="spellStart"/>
      <w:r w:rsidR="00D66438">
        <w:t>crosta</w:t>
      </w:r>
      <w:proofErr w:type="spellEnd"/>
      <w:r w:rsidR="00D66438">
        <w:t>.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Cá</w:t>
      </w:r>
      <w:proofErr w:type="spellEnd"/>
      <w:r w:rsidRPr="0077454A">
        <w:t xml:space="preserve"> </w:t>
      </w:r>
      <w:proofErr w:type="spellStart"/>
      <w:r w:rsidRPr="0077454A">
        <w:t>bhfuil</w:t>
      </w:r>
      <w:proofErr w:type="spellEnd"/>
      <w:r w:rsidRPr="0077454A">
        <w:t xml:space="preserve"> </w:t>
      </w:r>
      <w:proofErr w:type="gramStart"/>
      <w:r w:rsidRPr="0077454A">
        <w:t>an</w:t>
      </w:r>
      <w:proofErr w:type="gramEnd"/>
      <w:r w:rsidRPr="0077454A">
        <w:t xml:space="preserve"> </w:t>
      </w:r>
      <w:proofErr w:type="spellStart"/>
      <w:r w:rsidRPr="0077454A">
        <w:t>crián</w:t>
      </w:r>
      <w:proofErr w:type="spellEnd"/>
      <w:r w:rsidRPr="0077454A">
        <w:t xml:space="preserve"> </w:t>
      </w:r>
      <w:proofErr w:type="spellStart"/>
      <w:r w:rsidRPr="0077454A">
        <w:t>buí</w:t>
      </w:r>
      <w:proofErr w:type="spellEnd"/>
      <w:r w:rsidRPr="0077454A">
        <w:t xml:space="preserve"> (</w:t>
      </w:r>
      <w:proofErr w:type="spellStart"/>
      <w:r w:rsidRPr="0077454A">
        <w:t>dearg</w:t>
      </w:r>
      <w:proofErr w:type="spellEnd"/>
      <w:r w:rsidRPr="0077454A">
        <w:t xml:space="preserve">, </w:t>
      </w:r>
      <w:proofErr w:type="spellStart"/>
      <w:r w:rsidRPr="0077454A">
        <w:t>gorm</w:t>
      </w:r>
      <w:proofErr w:type="spellEnd"/>
      <w:r w:rsidRPr="0077454A">
        <w:t xml:space="preserve">)? </w:t>
      </w:r>
      <w:proofErr w:type="spellStart"/>
      <w:proofErr w:type="gramStart"/>
      <w:r w:rsidRPr="0077454A">
        <w:t>srl</w:t>
      </w:r>
      <w:proofErr w:type="spellEnd"/>
      <w:proofErr w:type="gramEnd"/>
      <w:r w:rsidRPr="0077454A">
        <w:t xml:space="preserve">. </w:t>
      </w:r>
      <w:proofErr w:type="spellStart"/>
      <w:r w:rsidRPr="0077454A">
        <w:t>Seo</w:t>
      </w:r>
      <w:proofErr w:type="spellEnd"/>
      <w:r w:rsidRPr="0077454A">
        <w:t xml:space="preserve"> é! </w:t>
      </w:r>
      <w:proofErr w:type="spellStart"/>
      <w:r w:rsidRPr="0077454A">
        <w:t>Tá</w:t>
      </w:r>
      <w:proofErr w:type="spellEnd"/>
      <w:r w:rsidRPr="0077454A">
        <w:t xml:space="preserve"> </w:t>
      </w:r>
      <w:proofErr w:type="spellStart"/>
      <w:r w:rsidRPr="0077454A">
        <w:t>sé</w:t>
      </w:r>
      <w:proofErr w:type="spellEnd"/>
      <w:r w:rsidRPr="0077454A">
        <w:t xml:space="preserve"> </w:t>
      </w:r>
      <w:proofErr w:type="spellStart"/>
      <w:r w:rsidRPr="0077454A">
        <w:t>agam</w:t>
      </w:r>
      <w:proofErr w:type="spellEnd"/>
      <w:r w:rsidRPr="0077454A">
        <w:t xml:space="preserve">! 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Cá</w:t>
      </w:r>
      <w:proofErr w:type="spellEnd"/>
      <w:r w:rsidRPr="0077454A">
        <w:t xml:space="preserve"> </w:t>
      </w:r>
      <w:proofErr w:type="spellStart"/>
      <w:r w:rsidRPr="0077454A">
        <w:t>bhfuil</w:t>
      </w:r>
      <w:proofErr w:type="spellEnd"/>
      <w:r w:rsidRPr="0077454A">
        <w:t xml:space="preserve"> </w:t>
      </w:r>
      <w:proofErr w:type="gramStart"/>
      <w:r w:rsidRPr="0077454A">
        <w:t>an</w:t>
      </w:r>
      <w:proofErr w:type="gramEnd"/>
      <w:r w:rsidRPr="0077454A">
        <w:t xml:space="preserve"> </w:t>
      </w:r>
      <w:proofErr w:type="spellStart"/>
      <w:r w:rsidRPr="0077454A">
        <w:t>peann</w:t>
      </w:r>
      <w:proofErr w:type="spellEnd"/>
      <w:r w:rsidRPr="0077454A">
        <w:t xml:space="preserve"> </w:t>
      </w:r>
      <w:proofErr w:type="spellStart"/>
      <w:r w:rsidRPr="0077454A">
        <w:t>luaidhe</w:t>
      </w:r>
      <w:proofErr w:type="spellEnd"/>
      <w:r w:rsidRPr="0077454A">
        <w:t xml:space="preserve"> </w:t>
      </w:r>
      <w:proofErr w:type="spellStart"/>
      <w:r w:rsidRPr="0077454A">
        <w:t>glas</w:t>
      </w:r>
      <w:proofErr w:type="spellEnd"/>
      <w:r w:rsidRPr="0077454A">
        <w:t xml:space="preserve">? </w:t>
      </w:r>
      <w:proofErr w:type="spellStart"/>
      <w:proofErr w:type="gramStart"/>
      <w:r w:rsidRPr="0077454A">
        <w:t>srl</w:t>
      </w:r>
      <w:proofErr w:type="spellEnd"/>
      <w:proofErr w:type="gramEnd"/>
      <w:r w:rsidRPr="0077454A">
        <w:t xml:space="preserve">. </w:t>
      </w:r>
      <w:proofErr w:type="spellStart"/>
      <w:r w:rsidRPr="0077454A">
        <w:t>Feicim</w:t>
      </w:r>
      <w:proofErr w:type="spellEnd"/>
      <w:r w:rsidRPr="0077454A">
        <w:t xml:space="preserve"> é! </w:t>
      </w:r>
      <w:proofErr w:type="spellStart"/>
      <w:r w:rsidRPr="0077454A">
        <w:t>Seo</w:t>
      </w:r>
      <w:proofErr w:type="spellEnd"/>
      <w:r w:rsidRPr="0077454A">
        <w:t xml:space="preserve"> </w:t>
      </w:r>
      <w:proofErr w:type="spellStart"/>
      <w:r w:rsidRPr="0077454A">
        <w:t>duit</w:t>
      </w:r>
      <w:proofErr w:type="spellEnd"/>
      <w:r w:rsidRPr="0077454A">
        <w:t xml:space="preserve">! 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Cá</w:t>
      </w:r>
      <w:proofErr w:type="spellEnd"/>
      <w:r w:rsidRPr="0077454A">
        <w:t xml:space="preserve"> </w:t>
      </w:r>
      <w:proofErr w:type="spellStart"/>
      <w:r w:rsidRPr="0077454A">
        <w:t>bhfuil</w:t>
      </w:r>
      <w:proofErr w:type="spellEnd"/>
      <w:r w:rsidRPr="0077454A">
        <w:t xml:space="preserve"> </w:t>
      </w:r>
      <w:proofErr w:type="spellStart"/>
      <w:r w:rsidRPr="0077454A">
        <w:t>mo</w:t>
      </w:r>
      <w:proofErr w:type="spellEnd"/>
      <w:r w:rsidRPr="0077454A">
        <w:t xml:space="preserve"> </w:t>
      </w:r>
      <w:proofErr w:type="spellStart"/>
      <w:r w:rsidRPr="0077454A">
        <w:t>chóipleabhar</w:t>
      </w:r>
      <w:proofErr w:type="spellEnd"/>
      <w:r w:rsidRPr="0077454A">
        <w:t xml:space="preserve">? </w:t>
      </w:r>
      <w:proofErr w:type="spellStart"/>
      <w:proofErr w:type="gramStart"/>
      <w:r w:rsidRPr="0077454A">
        <w:t>srl</w:t>
      </w:r>
      <w:proofErr w:type="spellEnd"/>
      <w:proofErr w:type="gramEnd"/>
      <w:r w:rsidRPr="0077454A">
        <w:t xml:space="preserve">. </w:t>
      </w:r>
      <w:proofErr w:type="spellStart"/>
      <w:r w:rsidRPr="0077454A">
        <w:t>Tá</w:t>
      </w:r>
      <w:proofErr w:type="spellEnd"/>
      <w:r w:rsidRPr="0077454A">
        <w:t xml:space="preserve"> </w:t>
      </w:r>
      <w:proofErr w:type="spellStart"/>
      <w:r w:rsidRPr="0077454A">
        <w:t>sé</w:t>
      </w:r>
      <w:proofErr w:type="spellEnd"/>
      <w:r w:rsidRPr="0077454A">
        <w:t xml:space="preserve"> </w:t>
      </w:r>
      <w:proofErr w:type="spellStart"/>
      <w:proofErr w:type="gramStart"/>
      <w:r w:rsidRPr="0077454A">
        <w:t>sa</w:t>
      </w:r>
      <w:proofErr w:type="spellEnd"/>
      <w:proofErr w:type="gramEnd"/>
      <w:r w:rsidRPr="0077454A">
        <w:t xml:space="preserve"> </w:t>
      </w:r>
      <w:proofErr w:type="spellStart"/>
      <w:r w:rsidRPr="0077454A">
        <w:t>mhála</w:t>
      </w:r>
      <w:proofErr w:type="spellEnd"/>
      <w:r w:rsidRPr="0077454A">
        <w:t xml:space="preserve">. 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Cá</w:t>
      </w:r>
      <w:proofErr w:type="spellEnd"/>
      <w:r w:rsidRPr="0077454A">
        <w:t xml:space="preserve"> </w:t>
      </w:r>
      <w:proofErr w:type="spellStart"/>
      <w:r w:rsidRPr="0077454A">
        <w:t>bhfuil</w:t>
      </w:r>
      <w:proofErr w:type="spellEnd"/>
      <w:r w:rsidRPr="0077454A">
        <w:t xml:space="preserve"> </w:t>
      </w:r>
      <w:proofErr w:type="spellStart"/>
      <w:r w:rsidRPr="0077454A">
        <w:t>mo</w:t>
      </w:r>
      <w:proofErr w:type="spellEnd"/>
      <w:r w:rsidRPr="0077454A">
        <w:t xml:space="preserve"> </w:t>
      </w:r>
      <w:proofErr w:type="spellStart"/>
      <w:r w:rsidRPr="0077454A">
        <w:t>lón</w:t>
      </w:r>
      <w:proofErr w:type="spellEnd"/>
      <w:r w:rsidRPr="0077454A">
        <w:t xml:space="preserve">, </w:t>
      </w:r>
      <w:proofErr w:type="spellStart"/>
      <w:r w:rsidRPr="0077454A">
        <w:t>mo</w:t>
      </w:r>
      <w:proofErr w:type="spellEnd"/>
      <w:r w:rsidRPr="0077454A">
        <w:t xml:space="preserve"> </w:t>
      </w:r>
      <w:proofErr w:type="spellStart"/>
      <w:r w:rsidRPr="0077454A">
        <w:t>bhuidéal</w:t>
      </w:r>
      <w:proofErr w:type="spellEnd"/>
      <w:r w:rsidRPr="0077454A">
        <w:t xml:space="preserve">? </w:t>
      </w:r>
      <w:proofErr w:type="spellStart"/>
      <w:proofErr w:type="gramStart"/>
      <w:r w:rsidRPr="0077454A">
        <w:t>srl</w:t>
      </w:r>
      <w:proofErr w:type="spellEnd"/>
      <w:proofErr w:type="gramEnd"/>
      <w:r w:rsidRPr="0077454A">
        <w:t xml:space="preserve">. </w:t>
      </w:r>
      <w:proofErr w:type="spellStart"/>
      <w:r w:rsidRPr="0077454A">
        <w:t>Tá</w:t>
      </w:r>
      <w:proofErr w:type="spellEnd"/>
      <w:r w:rsidRPr="0077454A">
        <w:t xml:space="preserve"> </w:t>
      </w:r>
      <w:proofErr w:type="spellStart"/>
      <w:r w:rsidRPr="0077454A">
        <w:t>sé</w:t>
      </w:r>
      <w:proofErr w:type="spellEnd"/>
      <w:r w:rsidRPr="0077454A">
        <w:t xml:space="preserve"> </w:t>
      </w:r>
      <w:proofErr w:type="spellStart"/>
      <w:r w:rsidRPr="0077454A">
        <w:t>ar</w:t>
      </w:r>
      <w:proofErr w:type="spellEnd"/>
      <w:r w:rsidRPr="0077454A">
        <w:t xml:space="preserve"> an </w:t>
      </w:r>
      <w:proofErr w:type="spellStart"/>
      <w:r w:rsidRPr="0077454A">
        <w:t>mbord</w:t>
      </w:r>
      <w:proofErr w:type="spellEnd"/>
      <w:r w:rsidRPr="0077454A">
        <w:t xml:space="preserve">. </w:t>
      </w:r>
    </w:p>
    <w:p w:rsidR="0077454A" w:rsidRPr="0077454A" w:rsidRDefault="0077454A" w:rsidP="0077454A">
      <w:pPr>
        <w:pStyle w:val="ListParagraph"/>
        <w:numPr>
          <w:ilvl w:val="0"/>
          <w:numId w:val="5"/>
        </w:numPr>
      </w:pPr>
      <w:proofErr w:type="spellStart"/>
      <w:r w:rsidRPr="0077454A">
        <w:t>Cá</w:t>
      </w:r>
      <w:proofErr w:type="spellEnd"/>
      <w:r w:rsidRPr="0077454A">
        <w:t xml:space="preserve"> </w:t>
      </w:r>
      <w:proofErr w:type="spellStart"/>
      <w:r w:rsidRPr="0077454A">
        <w:t>bhfuil</w:t>
      </w:r>
      <w:proofErr w:type="spellEnd"/>
      <w:r w:rsidRPr="0077454A">
        <w:t xml:space="preserve"> </w:t>
      </w:r>
      <w:proofErr w:type="spellStart"/>
      <w:r w:rsidRPr="0077454A">
        <w:t>mo</w:t>
      </w:r>
      <w:proofErr w:type="spellEnd"/>
      <w:r w:rsidRPr="0077454A">
        <w:t xml:space="preserve"> </w:t>
      </w:r>
      <w:proofErr w:type="spellStart"/>
      <w:r w:rsidRPr="0077454A">
        <w:t>mhála</w:t>
      </w:r>
      <w:proofErr w:type="spellEnd"/>
      <w:r w:rsidRPr="0077454A">
        <w:t xml:space="preserve"> </w:t>
      </w:r>
      <w:proofErr w:type="spellStart"/>
      <w:r w:rsidRPr="0077454A">
        <w:t>scoile</w:t>
      </w:r>
      <w:proofErr w:type="spellEnd"/>
      <w:r w:rsidRPr="0077454A">
        <w:t xml:space="preserve">? </w:t>
      </w:r>
      <w:proofErr w:type="spellStart"/>
      <w:proofErr w:type="gramStart"/>
      <w:r w:rsidRPr="0077454A">
        <w:t>srl</w:t>
      </w:r>
      <w:proofErr w:type="spellEnd"/>
      <w:proofErr w:type="gramEnd"/>
      <w:r w:rsidRPr="0077454A">
        <w:t xml:space="preserve">. </w:t>
      </w:r>
      <w:proofErr w:type="spellStart"/>
      <w:r w:rsidRPr="0077454A">
        <w:t>Tá</w:t>
      </w:r>
      <w:proofErr w:type="spellEnd"/>
      <w:r w:rsidRPr="0077454A">
        <w:t xml:space="preserve"> </w:t>
      </w:r>
      <w:proofErr w:type="spellStart"/>
      <w:r w:rsidRPr="0077454A">
        <w:t>sé</w:t>
      </w:r>
      <w:proofErr w:type="spellEnd"/>
      <w:r w:rsidRPr="0077454A">
        <w:t xml:space="preserve"> </w:t>
      </w:r>
      <w:proofErr w:type="spellStart"/>
      <w:r w:rsidRPr="0077454A">
        <w:t>ar</w:t>
      </w:r>
      <w:proofErr w:type="spellEnd"/>
      <w:r w:rsidRPr="0077454A">
        <w:t xml:space="preserve"> an </w:t>
      </w:r>
      <w:proofErr w:type="spellStart"/>
      <w:r w:rsidRPr="0077454A">
        <w:t>urlár</w:t>
      </w:r>
      <w:proofErr w:type="spellEnd"/>
      <w:r w:rsidRPr="0077454A">
        <w:t>.</w:t>
      </w:r>
    </w:p>
    <w:p w:rsidR="00031113" w:rsidRPr="001D62FC" w:rsidRDefault="00031113" w:rsidP="00031113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  <w:i/>
        </w:rPr>
      </w:pPr>
    </w:p>
    <w:p w:rsidR="00031113" w:rsidRDefault="00031113" w:rsidP="00D66438">
      <w:pPr>
        <w:rPr>
          <w:b/>
          <w:sz w:val="44"/>
          <w:szCs w:val="44"/>
        </w:rPr>
      </w:pPr>
      <w:r w:rsidRPr="00F10335">
        <w:rPr>
          <w:rFonts w:cstheme="minorHAnsi"/>
          <w:b/>
          <w:i/>
          <w:sz w:val="24"/>
          <w:szCs w:val="24"/>
        </w:rPr>
        <w:t>Revise the vocabulary:</w:t>
      </w:r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D66438" w:rsidRPr="00D66438">
        <w:rPr>
          <w:sz w:val="24"/>
          <w:szCs w:val="24"/>
        </w:rPr>
        <w:t>Bosca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leaba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pláta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mála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bord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lón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carr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ciseán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cupán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rothar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bróg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stoca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cóta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hata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ar</w:t>
      </w:r>
      <w:proofErr w:type="spellEnd"/>
      <w:r w:rsidR="00D66438" w:rsidRPr="00D66438">
        <w:rPr>
          <w:sz w:val="24"/>
          <w:szCs w:val="24"/>
        </w:rPr>
        <w:t xml:space="preserve"> an </w:t>
      </w:r>
      <w:proofErr w:type="spellStart"/>
      <w:r w:rsidR="00D66438" w:rsidRPr="00D66438">
        <w:rPr>
          <w:sz w:val="24"/>
          <w:szCs w:val="24"/>
        </w:rPr>
        <w:t>urlár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ar</w:t>
      </w:r>
      <w:proofErr w:type="spellEnd"/>
      <w:r w:rsidR="00D66438" w:rsidRPr="00D66438">
        <w:rPr>
          <w:sz w:val="24"/>
          <w:szCs w:val="24"/>
        </w:rPr>
        <w:t xml:space="preserve"> an </w:t>
      </w:r>
      <w:proofErr w:type="spellStart"/>
      <w:r w:rsidR="00D66438" w:rsidRPr="00D66438">
        <w:rPr>
          <w:sz w:val="24"/>
          <w:szCs w:val="24"/>
        </w:rPr>
        <w:t>mbord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sa</w:t>
      </w:r>
      <w:proofErr w:type="spellEnd"/>
      <w:r w:rsidR="00D66438" w:rsidRPr="00D66438">
        <w:rPr>
          <w:sz w:val="24"/>
          <w:szCs w:val="24"/>
        </w:rPr>
        <w:t xml:space="preserve"> </w:t>
      </w:r>
      <w:proofErr w:type="spellStart"/>
      <w:r w:rsidR="00D66438" w:rsidRPr="00D66438">
        <w:rPr>
          <w:sz w:val="24"/>
          <w:szCs w:val="24"/>
        </w:rPr>
        <w:t>chiseán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sa</w:t>
      </w:r>
      <w:proofErr w:type="spellEnd"/>
      <w:r w:rsidR="00D66438" w:rsidRPr="00D66438">
        <w:rPr>
          <w:sz w:val="24"/>
          <w:szCs w:val="24"/>
        </w:rPr>
        <w:t xml:space="preserve"> </w:t>
      </w:r>
      <w:proofErr w:type="spellStart"/>
      <w:r w:rsidR="00D66438" w:rsidRPr="00D66438">
        <w:rPr>
          <w:sz w:val="24"/>
          <w:szCs w:val="24"/>
        </w:rPr>
        <w:t>bhosca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sa</w:t>
      </w:r>
      <w:proofErr w:type="spellEnd"/>
      <w:r w:rsidR="00D66438" w:rsidRPr="00D66438">
        <w:rPr>
          <w:sz w:val="24"/>
          <w:szCs w:val="24"/>
        </w:rPr>
        <w:t xml:space="preserve"> </w:t>
      </w:r>
      <w:proofErr w:type="spellStart"/>
      <w:r w:rsidR="00D66438" w:rsidRPr="00D66438">
        <w:rPr>
          <w:sz w:val="24"/>
          <w:szCs w:val="24"/>
        </w:rPr>
        <w:t>chófra</w:t>
      </w:r>
      <w:proofErr w:type="spellEnd"/>
      <w:r w:rsidR="00D66438" w:rsidRPr="00D66438">
        <w:rPr>
          <w:sz w:val="24"/>
          <w:szCs w:val="24"/>
        </w:rPr>
        <w:t xml:space="preserve">, </w:t>
      </w:r>
      <w:proofErr w:type="spellStart"/>
      <w:r w:rsidR="00D66438" w:rsidRPr="00D66438">
        <w:rPr>
          <w:sz w:val="24"/>
          <w:szCs w:val="24"/>
        </w:rPr>
        <w:t>sa</w:t>
      </w:r>
      <w:proofErr w:type="spellEnd"/>
      <w:r w:rsidR="00D66438" w:rsidRPr="00D66438">
        <w:rPr>
          <w:sz w:val="24"/>
          <w:szCs w:val="24"/>
        </w:rPr>
        <w:t xml:space="preserve"> </w:t>
      </w:r>
      <w:proofErr w:type="spellStart"/>
      <w:r w:rsidR="00D66438" w:rsidRPr="00D66438">
        <w:rPr>
          <w:sz w:val="24"/>
          <w:szCs w:val="24"/>
        </w:rPr>
        <w:t>mhála</w:t>
      </w:r>
      <w:proofErr w:type="spellEnd"/>
    </w:p>
    <w:p w:rsidR="00031113" w:rsidRPr="00031113" w:rsidRDefault="00031113" w:rsidP="00031113"/>
    <w:p w:rsidR="00AD6AC9" w:rsidRPr="00AD6AC9" w:rsidRDefault="00AD6AC9" w:rsidP="00AD6AC9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AD6AC9" w:rsidRPr="00AD6AC9" w:rsidRDefault="00AD6AC9" w:rsidP="00AD6AC9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i/>
        </w:rPr>
      </w:pPr>
    </w:p>
    <w:p w:rsidR="00FB1C5A" w:rsidRPr="009B4DEC" w:rsidRDefault="00FB1C5A" w:rsidP="00FB1C5A">
      <w:pPr>
        <w:pStyle w:val="ListParagraph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9B4DEC">
        <w:rPr>
          <w:b/>
          <w:sz w:val="44"/>
          <w:szCs w:val="44"/>
        </w:rPr>
        <w:t>Geography</w:t>
      </w:r>
    </w:p>
    <w:p w:rsidR="00FB1C5A" w:rsidRPr="00EC03A4" w:rsidRDefault="00FB1C5A" w:rsidP="00FB1C5A">
      <w:pPr>
        <w:pStyle w:val="ListParagraph"/>
        <w:autoSpaceDE w:val="0"/>
        <w:autoSpaceDN w:val="0"/>
        <w:adjustRightInd w:val="0"/>
        <w:rPr>
          <w:szCs w:val="22"/>
        </w:rPr>
      </w:pPr>
      <w:r>
        <w:rPr>
          <w:b/>
          <w:szCs w:val="22"/>
        </w:rPr>
        <w:t>Road signs and maps</w:t>
      </w:r>
    </w:p>
    <w:p w:rsidR="00FB1C5A" w:rsidRDefault="00FB1C5A" w:rsidP="00FB1C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Look at road signs we see in the area</w:t>
      </w:r>
    </w:p>
    <w:p w:rsidR="00FB1C5A" w:rsidRDefault="00FB1C5A" w:rsidP="00FB1C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Discuss the meaning of the most common road signs </w:t>
      </w:r>
    </w:p>
    <w:p w:rsidR="00FB1C5A" w:rsidRPr="00C6134C" w:rsidRDefault="00FB1C5A" w:rsidP="00FB1C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Discuss where to place road signs on a map of a town and place appropriately</w:t>
      </w:r>
    </w:p>
    <w:p w:rsidR="00FB1C5A" w:rsidRDefault="00FB1C5A" w:rsidP="00FB1C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Take pictures of road signs they see around them</w:t>
      </w:r>
    </w:p>
    <w:p w:rsidR="00FB1C5A" w:rsidRDefault="00FB1C5A" w:rsidP="00FB1C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Design</w:t>
      </w:r>
      <w:r>
        <w:rPr>
          <w:szCs w:val="22"/>
        </w:rPr>
        <w:t>/Draw</w:t>
      </w:r>
      <w:r>
        <w:rPr>
          <w:szCs w:val="22"/>
        </w:rPr>
        <w:t xml:space="preserve"> a town</w:t>
      </w:r>
      <w:r>
        <w:rPr>
          <w:szCs w:val="22"/>
        </w:rPr>
        <w:t>/village</w:t>
      </w:r>
      <w:r>
        <w:rPr>
          <w:szCs w:val="22"/>
        </w:rPr>
        <w:t xml:space="preserve"> looking at buildings and roads and where signs would be needed </w:t>
      </w:r>
    </w:p>
    <w:p w:rsidR="00C02057" w:rsidRDefault="00C02057" w:rsidP="00FB1C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i/>
          <w:szCs w:val="22"/>
        </w:rPr>
      </w:pPr>
      <w:r w:rsidRPr="00C02057">
        <w:rPr>
          <w:b/>
          <w:i/>
          <w:szCs w:val="22"/>
        </w:rPr>
        <w:t>I’ve included a template on designing a town and some road signs. Feel free to use your own. There are a number of road signs that can be found on Twinkle.</w:t>
      </w:r>
    </w:p>
    <w:p w:rsidR="00BA4872" w:rsidRDefault="00BA4872" w:rsidP="00BA4872">
      <w:pPr>
        <w:autoSpaceDE w:val="0"/>
        <w:autoSpaceDN w:val="0"/>
        <w:adjustRightInd w:val="0"/>
        <w:rPr>
          <w:b/>
          <w:i/>
        </w:rPr>
      </w:pPr>
    </w:p>
    <w:p w:rsidR="00BA4872" w:rsidRPr="00BA4872" w:rsidRDefault="00BA4872" w:rsidP="00BA4872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BA4872">
        <w:rPr>
          <w:b/>
          <w:sz w:val="44"/>
          <w:szCs w:val="44"/>
        </w:rPr>
        <w:t>Science</w:t>
      </w:r>
    </w:p>
    <w:p w:rsidR="00BA4872" w:rsidRPr="00D66913" w:rsidRDefault="00BA4872" w:rsidP="00BA4872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</w:rPr>
      </w:pPr>
      <w:r w:rsidRPr="00D66913">
        <w:rPr>
          <w:rFonts w:eastAsiaTheme="minorHAnsi" w:cstheme="minorHAnsi"/>
          <w:b/>
        </w:rPr>
        <w:t xml:space="preserve">Sound </w:t>
      </w:r>
    </w:p>
    <w:p w:rsidR="00BA4872" w:rsidRPr="00D66913" w:rsidRDefault="00BA4872" w:rsidP="00BA48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D66913">
        <w:rPr>
          <w:rFonts w:eastAsiaTheme="minorHAnsi" w:cstheme="minorHAnsi"/>
        </w:rPr>
        <w:t xml:space="preserve">Revise the senses and focus on sound </w:t>
      </w:r>
    </w:p>
    <w:p w:rsidR="00BA4872" w:rsidRPr="00D66913" w:rsidRDefault="00BA4872" w:rsidP="00BA48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D66913">
        <w:rPr>
          <w:rFonts w:eastAsiaTheme="minorHAnsi" w:cstheme="minorHAnsi"/>
        </w:rPr>
        <w:t xml:space="preserve">Use what was learned in directions to play blind </w:t>
      </w:r>
      <w:r w:rsidR="00B94B89" w:rsidRPr="00D66913">
        <w:rPr>
          <w:rFonts w:eastAsiaTheme="minorHAnsi" w:cstheme="minorHAnsi"/>
        </w:rPr>
        <w:t>man’s</w:t>
      </w:r>
      <w:r w:rsidRPr="00D66913">
        <w:rPr>
          <w:rFonts w:eastAsiaTheme="minorHAnsi" w:cstheme="minorHAnsi"/>
        </w:rPr>
        <w:t xml:space="preserve"> </w:t>
      </w:r>
      <w:proofErr w:type="spellStart"/>
      <w:r w:rsidRPr="00D66913">
        <w:rPr>
          <w:rFonts w:eastAsiaTheme="minorHAnsi" w:cstheme="minorHAnsi"/>
        </w:rPr>
        <w:t>buff</w:t>
      </w:r>
      <w:proofErr w:type="spellEnd"/>
      <w:r w:rsidRPr="00D66913">
        <w:rPr>
          <w:rFonts w:eastAsiaTheme="minorHAnsi" w:cstheme="minorHAnsi"/>
        </w:rPr>
        <w:t xml:space="preserve"> – explore how we use sounds to identify the world around us </w:t>
      </w:r>
    </w:p>
    <w:p w:rsidR="00BA4872" w:rsidRPr="00D66913" w:rsidRDefault="00BA4872" w:rsidP="00BA48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D66913">
        <w:rPr>
          <w:rFonts w:eastAsiaTheme="minorHAnsi" w:cstheme="minorHAnsi"/>
        </w:rPr>
        <w:t>Go on a sound walk and record (paper) the sounds that we hear</w:t>
      </w:r>
    </w:p>
    <w:p w:rsidR="00BA4872" w:rsidRPr="00D66913" w:rsidRDefault="00BA4872" w:rsidP="00BA48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D66913">
        <w:rPr>
          <w:rFonts w:eastAsiaTheme="minorHAnsi" w:cstheme="minorHAnsi"/>
        </w:rPr>
        <w:t>Discuss ‘noise pollution’</w:t>
      </w:r>
    </w:p>
    <w:p w:rsidR="00BA4872" w:rsidRPr="00D66913" w:rsidRDefault="00BA4872" w:rsidP="00BA48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D66913">
        <w:rPr>
          <w:rFonts w:eastAsiaTheme="minorHAnsi" w:cstheme="minorHAnsi"/>
        </w:rPr>
        <w:t>Identify instruments and sounds played to them from a sound</w:t>
      </w:r>
      <w:r>
        <w:rPr>
          <w:rFonts w:eastAsiaTheme="minorHAnsi" w:cstheme="minorHAnsi"/>
        </w:rPr>
        <w:t>/music</w:t>
      </w:r>
      <w:r w:rsidRPr="00D66913">
        <w:rPr>
          <w:rFonts w:eastAsiaTheme="minorHAnsi" w:cstheme="minorHAnsi"/>
        </w:rPr>
        <w:t xml:space="preserve"> video</w:t>
      </w:r>
    </w:p>
    <w:p w:rsidR="00BA4872" w:rsidRPr="00D66913" w:rsidRDefault="00BA4872" w:rsidP="00BA48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D66913">
        <w:rPr>
          <w:rFonts w:eastAsiaTheme="minorHAnsi" w:cstheme="minorHAnsi"/>
        </w:rPr>
        <w:t xml:space="preserve">Look at how sound is made and understand that it is caused by vibrations – use a slinky to demonstrate this </w:t>
      </w:r>
    </w:p>
    <w:p w:rsidR="00AD6AC9" w:rsidRPr="00BF1754" w:rsidRDefault="00BA4872" w:rsidP="0087289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  <w:r w:rsidRPr="00BF1754">
        <w:rPr>
          <w:rFonts w:eastAsiaTheme="minorHAnsi" w:cstheme="minorHAnsi"/>
        </w:rPr>
        <w:t>Design</w:t>
      </w:r>
      <w:r w:rsidR="00BF1754">
        <w:rPr>
          <w:rFonts w:eastAsiaTheme="minorHAnsi" w:cstheme="minorHAnsi"/>
        </w:rPr>
        <w:t>/Make</w:t>
      </w:r>
      <w:r w:rsidRPr="00BF1754">
        <w:rPr>
          <w:rFonts w:eastAsiaTheme="minorHAnsi" w:cstheme="minorHAnsi"/>
        </w:rPr>
        <w:t xml:space="preserve"> a percussion instrument</w:t>
      </w:r>
      <w:r w:rsidR="00BF1754" w:rsidRPr="00BF1754">
        <w:rPr>
          <w:rFonts w:eastAsiaTheme="minorHAnsi" w:cstheme="minorHAnsi"/>
        </w:rPr>
        <w:t>.</w:t>
      </w:r>
      <w:r w:rsidRPr="00BF1754">
        <w:rPr>
          <w:rFonts w:eastAsiaTheme="minorHAnsi" w:cstheme="minorHAnsi"/>
        </w:rPr>
        <w:t xml:space="preserve"> </w:t>
      </w:r>
    </w:p>
    <w:p w:rsidR="00BF1754" w:rsidRPr="00D345BA" w:rsidRDefault="00BF1754" w:rsidP="0087289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  <w:r>
        <w:rPr>
          <w:rFonts w:eastAsiaTheme="minorHAnsi" w:cstheme="minorHAnsi"/>
          <w:b/>
          <w:i/>
        </w:rPr>
        <w:t xml:space="preserve">I’ve included a template </w:t>
      </w:r>
      <w:r w:rsidR="003A63A8">
        <w:rPr>
          <w:rFonts w:eastAsiaTheme="minorHAnsi" w:cstheme="minorHAnsi"/>
          <w:b/>
          <w:i/>
        </w:rPr>
        <w:t xml:space="preserve">of a science experiment </w:t>
      </w:r>
      <w:r>
        <w:rPr>
          <w:rFonts w:eastAsiaTheme="minorHAnsi" w:cstheme="minorHAnsi"/>
          <w:b/>
          <w:i/>
        </w:rPr>
        <w:t>showing how vibrations make sound and instructions on how to make a homemade banjo. Feel free to do these if you wish. If you don’t have the materials available there are a number of other homemade instruments you might like to try that can be found online.</w:t>
      </w:r>
    </w:p>
    <w:p w:rsidR="00D345BA" w:rsidRDefault="00D345BA" w:rsidP="00D345BA">
      <w:p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</w:p>
    <w:p w:rsidR="00D345BA" w:rsidRDefault="00D345BA" w:rsidP="00D345BA">
      <w:p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</w:p>
    <w:p w:rsidR="00075A18" w:rsidRPr="00D345BA" w:rsidRDefault="00D345BA" w:rsidP="00D345BA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>History</w:t>
      </w:r>
    </w:p>
    <w:p w:rsidR="00D345BA" w:rsidRPr="00ED77E7" w:rsidRDefault="00D345BA" w:rsidP="00D345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rPr>
          <w:rFonts w:eastAsiaTheme="minorHAnsi" w:cstheme="minorHAnsi"/>
          <w:lang w:val="en-IE"/>
        </w:rPr>
      </w:pPr>
      <w:r w:rsidRPr="00ED77E7">
        <w:rPr>
          <w:rFonts w:eastAsiaTheme="minorHAnsi" w:cstheme="minorHAnsi"/>
        </w:rPr>
        <w:t>Distinguish between past, present and future; develop an understanding of chronology through exploring and recording simple sequences and by placing developmental pictures (baby, toddler, growing child, teenager, etc.) in historical sequence.</w:t>
      </w:r>
      <w:r>
        <w:rPr>
          <w:rFonts w:eastAsiaTheme="minorHAnsi" w:cstheme="minorHAnsi"/>
        </w:rPr>
        <w:t xml:space="preserve"> (Use your own photographs if possible)</w:t>
      </w:r>
    </w:p>
    <w:p w:rsidR="00D345BA" w:rsidRPr="00ED77E7" w:rsidRDefault="00D345BA" w:rsidP="00D345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 w:line="256" w:lineRule="auto"/>
        <w:rPr>
          <w:rFonts w:eastAsiaTheme="minorHAnsi" w:cstheme="minorHAnsi"/>
        </w:rPr>
      </w:pPr>
      <w:r w:rsidRPr="00ED77E7">
        <w:rPr>
          <w:rFonts w:eastAsiaTheme="minorHAnsi" w:cstheme="minorHAnsi"/>
        </w:rPr>
        <w:t>Discuss why some events happened and their consequences</w:t>
      </w:r>
    </w:p>
    <w:p w:rsidR="00D345BA" w:rsidRPr="00ED77E7" w:rsidRDefault="00D345BA" w:rsidP="00D345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 w:line="256" w:lineRule="auto"/>
        <w:rPr>
          <w:rFonts w:eastAsiaTheme="minorHAnsi" w:cstheme="minorHAnsi"/>
        </w:rPr>
      </w:pPr>
      <w:r w:rsidRPr="00ED77E7">
        <w:rPr>
          <w:rFonts w:eastAsiaTheme="minorHAnsi" w:cstheme="minorHAnsi"/>
        </w:rPr>
        <w:t>Explore instances of change and continuity in people’s growth</w:t>
      </w:r>
      <w:r w:rsidRPr="00ED77E7">
        <w:rPr>
          <w:rFonts w:cstheme="minorHAnsi"/>
        </w:rPr>
        <w:t xml:space="preserve"> and development.</w:t>
      </w:r>
    </w:p>
    <w:p w:rsidR="00D345BA" w:rsidRPr="00ED77E7" w:rsidRDefault="00D345BA" w:rsidP="00D345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 w:line="256" w:lineRule="auto"/>
        <w:rPr>
          <w:rFonts w:eastAsiaTheme="minorHAnsi" w:cstheme="minorHAnsi"/>
        </w:rPr>
      </w:pPr>
      <w:r w:rsidRPr="00ED77E7">
        <w:rPr>
          <w:rFonts w:eastAsiaTheme="minorHAnsi" w:cstheme="minorHAnsi"/>
        </w:rPr>
        <w:t xml:space="preserve">Look carefully at old and recent photographs and make observations and comparisons between past and present. </w:t>
      </w:r>
      <w:r>
        <w:rPr>
          <w:rFonts w:eastAsiaTheme="minorHAnsi" w:cstheme="minorHAnsi"/>
        </w:rPr>
        <w:t>Discuss clothes, location, physical differences, capabilities then and now and how these have progressed.</w:t>
      </w:r>
    </w:p>
    <w:p w:rsidR="00D345BA" w:rsidRPr="00ED77E7" w:rsidRDefault="00D345BA" w:rsidP="00D345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 w:line="256" w:lineRule="auto"/>
        <w:rPr>
          <w:rFonts w:eastAsiaTheme="minorHAnsi" w:cstheme="minorHAnsi"/>
        </w:rPr>
      </w:pPr>
      <w:r w:rsidRPr="00ED77E7">
        <w:rPr>
          <w:rFonts w:eastAsiaTheme="minorHAnsi" w:cstheme="minorHAnsi"/>
        </w:rPr>
        <w:lastRenderedPageBreak/>
        <w:t xml:space="preserve">Listen to older people talk about their experiences when they were young – asking parents or other relatives about what they </w:t>
      </w:r>
      <w:r w:rsidRPr="00ED77E7">
        <w:rPr>
          <w:rFonts w:cstheme="minorHAnsi"/>
        </w:rPr>
        <w:t>were like as a baby/toddler.</w:t>
      </w:r>
    </w:p>
    <w:p w:rsidR="00D345BA" w:rsidRPr="0050351F" w:rsidRDefault="00D345BA" w:rsidP="00D345BA">
      <w:pPr>
        <w:pStyle w:val="ListParagraph"/>
        <w:numPr>
          <w:ilvl w:val="0"/>
          <w:numId w:val="8"/>
        </w:numPr>
        <w:rPr>
          <w:rFonts w:cstheme="minorHAnsi"/>
        </w:rPr>
      </w:pPr>
      <w:r w:rsidRPr="00ED77E7">
        <w:rPr>
          <w:rFonts w:eastAsiaTheme="minorHAnsi" w:cstheme="minorHAnsi"/>
        </w:rPr>
        <w:t>Imagine and discuss the feelings of children who might not be able to do things as well or at the same age as others.</w:t>
      </w:r>
    </w:p>
    <w:p w:rsidR="00D345BA" w:rsidRPr="00ED77E7" w:rsidRDefault="00D345BA" w:rsidP="00D345BA">
      <w:pPr>
        <w:pStyle w:val="ListParagraph"/>
        <w:numPr>
          <w:ilvl w:val="0"/>
          <w:numId w:val="8"/>
        </w:numPr>
        <w:rPr>
          <w:rFonts w:cstheme="minorHAnsi"/>
        </w:rPr>
      </w:pPr>
      <w:r w:rsidRPr="00ED77E7">
        <w:rPr>
          <w:rFonts w:cstheme="minorHAnsi"/>
        </w:rPr>
        <w:t>Create a simple museum of artefacts from when they were babies</w:t>
      </w:r>
      <w:r>
        <w:rPr>
          <w:rFonts w:cstheme="minorHAnsi"/>
        </w:rPr>
        <w:t xml:space="preserve"> until now and </w:t>
      </w:r>
      <w:proofErr w:type="gramStart"/>
      <w:r>
        <w:rPr>
          <w:rFonts w:cstheme="minorHAnsi"/>
        </w:rPr>
        <w:t>create</w:t>
      </w:r>
      <w:proofErr w:type="gramEnd"/>
      <w:r>
        <w:rPr>
          <w:rFonts w:cstheme="minorHAnsi"/>
        </w:rPr>
        <w:t xml:space="preserve"> a timeline.</w:t>
      </w:r>
    </w:p>
    <w:p w:rsidR="00D345BA" w:rsidRPr="00ED77E7" w:rsidRDefault="00D345BA" w:rsidP="00D345BA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ED77E7">
        <w:rPr>
          <w:rFonts w:cstheme="minorHAnsi"/>
          <w:sz w:val="24"/>
          <w:szCs w:val="24"/>
        </w:rPr>
        <w:t>Photograph the items</w:t>
      </w:r>
      <w:r>
        <w:rPr>
          <w:rFonts w:cstheme="minorHAnsi"/>
          <w:sz w:val="24"/>
          <w:szCs w:val="24"/>
        </w:rPr>
        <w:t xml:space="preserve"> (such as toys, clothes, bike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)</w:t>
      </w:r>
      <w:r w:rsidRPr="00ED77E7">
        <w:rPr>
          <w:rFonts w:cstheme="minorHAnsi"/>
          <w:sz w:val="24"/>
          <w:szCs w:val="24"/>
        </w:rPr>
        <w:t xml:space="preserve"> and label</w:t>
      </w:r>
      <w:r>
        <w:rPr>
          <w:rFonts w:cstheme="minorHAnsi"/>
          <w:sz w:val="24"/>
          <w:szCs w:val="24"/>
        </w:rPr>
        <w:t xml:space="preserve"> in chronological order.</w:t>
      </w:r>
    </w:p>
    <w:p w:rsidR="00193AE3" w:rsidRDefault="00D345BA" w:rsidP="00075A1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D345BA">
        <w:rPr>
          <w:rFonts w:cstheme="minorHAnsi"/>
          <w:b/>
          <w:i/>
          <w:sz w:val="24"/>
          <w:szCs w:val="24"/>
        </w:rPr>
        <w:t>I’ve included a PowerPoint with a few tips on how to approac</w:t>
      </w:r>
      <w:r>
        <w:rPr>
          <w:rFonts w:cstheme="minorHAnsi"/>
          <w:b/>
          <w:i/>
          <w:sz w:val="24"/>
          <w:szCs w:val="24"/>
        </w:rPr>
        <w:t>h this and a template to fill in as an extension</w:t>
      </w:r>
      <w:r w:rsidR="00EC15A6">
        <w:rPr>
          <w:rFonts w:cstheme="minorHAnsi"/>
          <w:b/>
          <w:i/>
          <w:sz w:val="24"/>
          <w:szCs w:val="24"/>
        </w:rPr>
        <w:t xml:space="preserve"> </w:t>
      </w:r>
      <w:r w:rsidR="003B4060">
        <w:rPr>
          <w:rFonts w:cstheme="minorHAnsi"/>
          <w:b/>
          <w:i/>
          <w:sz w:val="24"/>
          <w:szCs w:val="24"/>
        </w:rPr>
        <w:t>activity</w:t>
      </w:r>
    </w:p>
    <w:p w:rsidR="00193AE3" w:rsidRDefault="00193AE3" w:rsidP="00075A1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193AE3" w:rsidRDefault="00193AE3" w:rsidP="00075A1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193AE3" w:rsidRPr="0099649E" w:rsidRDefault="00193AE3" w:rsidP="00193AE3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PE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807AA0">
        <w:rPr>
          <w:rFonts w:cstheme="minorHAnsi"/>
        </w:rPr>
        <w:t>Get the children out for a run or walk if possible.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Practice ball skills, whether it’s throwing and catching or kicking and catching the ball against a wall.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a racket or hurl to practice striking skills.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Joe Wicks has a PE with Joe on Instagram. (Some of the content the children mightn’t be able to do but there are stretches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that they will).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other online Yoga/Pilates resources.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10 at 10 exercises are available on RTE junior.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Football: FAI Grassroots are providing home skills activities on their Facebook page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GAA: Pat </w:t>
      </w:r>
      <w:proofErr w:type="spellStart"/>
      <w:r>
        <w:rPr>
          <w:rFonts w:cstheme="minorHAnsi"/>
        </w:rPr>
        <w:t>Kilcoyne</w:t>
      </w:r>
      <w:proofErr w:type="spellEnd"/>
      <w:r>
        <w:rPr>
          <w:rFonts w:cstheme="minorHAnsi"/>
        </w:rPr>
        <w:t xml:space="preserve"> is providing GAA skills challenges on Twitter.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 have attached posters of the how to encourage/teach the correct technique in various physical disciplines or physical litera</w:t>
      </w:r>
      <w:r w:rsidR="003B53C2">
        <w:rPr>
          <w:rFonts w:cstheme="minorHAnsi"/>
        </w:rPr>
        <w:t>cy. Focus on</w:t>
      </w:r>
      <w:bookmarkStart w:id="0" w:name="_GoBack"/>
      <w:bookmarkEnd w:id="0"/>
      <w:r w:rsidR="003B53C2">
        <w:rPr>
          <w:rFonts w:cstheme="minorHAnsi"/>
        </w:rPr>
        <w:t xml:space="preserve"> </w:t>
      </w:r>
      <w:r w:rsidR="003B53C2" w:rsidRPr="00EF37A8">
        <w:rPr>
          <w:rFonts w:cstheme="minorHAnsi"/>
          <w:b/>
          <w:i/>
        </w:rPr>
        <w:t>hopping and skipping</w:t>
      </w:r>
      <w:r>
        <w:rPr>
          <w:rFonts w:cstheme="minorHAnsi"/>
        </w:rPr>
        <w:t xml:space="preserve"> this week.</w:t>
      </w:r>
    </w:p>
    <w:p w:rsidR="00193AE3" w:rsidRPr="00D44562" w:rsidRDefault="00193AE3" w:rsidP="00193AE3">
      <w:pPr>
        <w:pStyle w:val="ListParagraph"/>
        <w:autoSpaceDE w:val="0"/>
        <w:autoSpaceDN w:val="0"/>
        <w:adjustRightInd w:val="0"/>
        <w:rPr>
          <w:rFonts w:cstheme="minorHAnsi"/>
          <w:b/>
          <w:i/>
        </w:rPr>
      </w:pPr>
      <w:r w:rsidRPr="00D44562">
        <w:rPr>
          <w:rFonts w:cstheme="minorHAnsi"/>
          <w:b/>
          <w:i/>
        </w:rPr>
        <w:t>Posters showing the various fundamental movement skills</w:t>
      </w:r>
      <w:r w:rsidR="003A63A8">
        <w:rPr>
          <w:rFonts w:cstheme="minorHAnsi"/>
          <w:b/>
          <w:i/>
        </w:rPr>
        <w:t xml:space="preserve"> are in the attachments</w:t>
      </w:r>
    </w:p>
    <w:p w:rsidR="00193AE3" w:rsidRDefault="00193AE3" w:rsidP="00193AE3">
      <w:pPr>
        <w:autoSpaceDE w:val="0"/>
        <w:autoSpaceDN w:val="0"/>
        <w:adjustRightInd w:val="0"/>
        <w:rPr>
          <w:rFonts w:cstheme="minorHAnsi"/>
        </w:rPr>
      </w:pPr>
    </w:p>
    <w:p w:rsidR="00193AE3" w:rsidRPr="00D15598" w:rsidRDefault="00193AE3" w:rsidP="00193AE3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D15598">
        <w:rPr>
          <w:rFonts w:cstheme="minorHAnsi"/>
          <w:b/>
          <w:i/>
          <w:sz w:val="24"/>
          <w:szCs w:val="24"/>
        </w:rPr>
        <w:t>All the resources outlined above</w:t>
      </w:r>
      <w:r>
        <w:rPr>
          <w:rFonts w:cstheme="minorHAnsi"/>
          <w:b/>
          <w:i/>
          <w:sz w:val="24"/>
          <w:szCs w:val="24"/>
        </w:rPr>
        <w:t xml:space="preserve"> (that I haven’t attached)</w:t>
      </w:r>
      <w:r w:rsidRPr="00D15598">
        <w:rPr>
          <w:rFonts w:cstheme="minorHAnsi"/>
          <w:b/>
          <w:i/>
          <w:sz w:val="24"/>
          <w:szCs w:val="24"/>
        </w:rPr>
        <w:t xml:space="preserve"> are free to use currently due to the </w:t>
      </w:r>
      <w:proofErr w:type="spellStart"/>
      <w:r w:rsidRPr="00D15598">
        <w:rPr>
          <w:rFonts w:cstheme="minorHAnsi"/>
          <w:b/>
          <w:i/>
          <w:sz w:val="24"/>
          <w:szCs w:val="24"/>
        </w:rPr>
        <w:t>Covid</w:t>
      </w:r>
      <w:proofErr w:type="spellEnd"/>
      <w:r w:rsidRPr="00D15598">
        <w:rPr>
          <w:rFonts w:cstheme="minorHAnsi"/>
          <w:b/>
          <w:i/>
          <w:sz w:val="24"/>
          <w:szCs w:val="24"/>
        </w:rPr>
        <w:t xml:space="preserve"> 19 pandemic and can be found at the pages I’ve specified. </w:t>
      </w:r>
    </w:p>
    <w:p w:rsidR="00193AE3" w:rsidRDefault="00193AE3" w:rsidP="00193AE3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D15598">
        <w:rPr>
          <w:rFonts w:cstheme="minorHAnsi"/>
          <w:b/>
          <w:sz w:val="24"/>
          <w:szCs w:val="24"/>
        </w:rPr>
        <w:t>I CAN’T STREES ENOUGH THAT NOBODY IS TO FEEL UNDER ANY OBLIGATION TO COMPLETE ANY OR ALL OF WHAT IS OUTLINED ABOVE. IT IS MERELY A SUGGESTION OF WHAT CAN BE DONE IF THE TIME/SITUATION ALLOWS. STAY SAFE!</w:t>
      </w:r>
    </w:p>
    <w:p w:rsidR="00193AE3" w:rsidRPr="009833B3" w:rsidRDefault="00193AE3" w:rsidP="00193AE3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 can contact me directly if you wish on LCCootehall@gmail.com</w:t>
      </w:r>
    </w:p>
    <w:p w:rsidR="00075A18" w:rsidRPr="00D345BA" w:rsidRDefault="00D345BA" w:rsidP="00193AE3">
      <w:pPr>
        <w:autoSpaceDE w:val="0"/>
        <w:autoSpaceDN w:val="0"/>
        <w:adjustRightInd w:val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.</w:t>
      </w:r>
    </w:p>
    <w:p w:rsidR="00075A18" w:rsidRPr="00075A18" w:rsidRDefault="00075A18" w:rsidP="00075A18">
      <w:pPr>
        <w:autoSpaceDE w:val="0"/>
        <w:autoSpaceDN w:val="0"/>
        <w:adjustRightInd w:val="0"/>
        <w:jc w:val="center"/>
        <w:rPr>
          <w:rFonts w:cstheme="minorHAnsi"/>
          <w:b/>
          <w:i/>
          <w:sz w:val="20"/>
          <w:szCs w:val="20"/>
        </w:rPr>
      </w:pPr>
    </w:p>
    <w:p w:rsidR="00BF1754" w:rsidRDefault="00BF1754" w:rsidP="00BF1754">
      <w:p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</w:p>
    <w:p w:rsidR="00BF1754" w:rsidRDefault="00BF1754" w:rsidP="00BF1754">
      <w:p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</w:p>
    <w:p w:rsidR="00BF1754" w:rsidRPr="00BF1754" w:rsidRDefault="00BF1754" w:rsidP="00BF1754">
      <w:p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</w:p>
    <w:p w:rsidR="00C02057" w:rsidRDefault="00C02057" w:rsidP="00AD6AC9">
      <w:pPr>
        <w:spacing w:after="100" w:afterAutospacing="1"/>
        <w:rPr>
          <w:rFonts w:cstheme="minorHAnsi"/>
          <w:b/>
          <w:i/>
          <w:sz w:val="20"/>
          <w:szCs w:val="20"/>
        </w:rPr>
      </w:pPr>
    </w:p>
    <w:p w:rsidR="00C02057" w:rsidRPr="00C02057" w:rsidRDefault="00C02057" w:rsidP="00AD6AC9">
      <w:pPr>
        <w:spacing w:after="100" w:afterAutospacing="1"/>
        <w:rPr>
          <w:rFonts w:cstheme="minorHAnsi"/>
          <w:b/>
          <w:sz w:val="20"/>
          <w:szCs w:val="20"/>
        </w:rPr>
      </w:pPr>
    </w:p>
    <w:sectPr w:rsidR="00C02057" w:rsidRPr="00C020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A55"/>
    <w:multiLevelType w:val="hybridMultilevel"/>
    <w:tmpl w:val="BFE8A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540"/>
    <w:multiLevelType w:val="hybridMultilevel"/>
    <w:tmpl w:val="A176A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752"/>
    <w:multiLevelType w:val="hybridMultilevel"/>
    <w:tmpl w:val="CEB2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4B47"/>
    <w:multiLevelType w:val="hybridMultilevel"/>
    <w:tmpl w:val="668A1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5FC0"/>
    <w:multiLevelType w:val="hybridMultilevel"/>
    <w:tmpl w:val="45D67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0B03"/>
    <w:multiLevelType w:val="hybridMultilevel"/>
    <w:tmpl w:val="C05636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07E9"/>
    <w:multiLevelType w:val="hybridMultilevel"/>
    <w:tmpl w:val="60C25E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076DC"/>
    <w:multiLevelType w:val="hybridMultilevel"/>
    <w:tmpl w:val="2D9C0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30FCB"/>
    <w:multiLevelType w:val="hybridMultilevel"/>
    <w:tmpl w:val="0DD61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8522C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  <w:b/>
        <w:color w:val="FF0000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C1F58"/>
    <w:multiLevelType w:val="hybridMultilevel"/>
    <w:tmpl w:val="ABB82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37CE5"/>
    <w:multiLevelType w:val="hybridMultilevel"/>
    <w:tmpl w:val="4EB4B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92"/>
    <w:rsid w:val="00031113"/>
    <w:rsid w:val="00075A18"/>
    <w:rsid w:val="00080F0D"/>
    <w:rsid w:val="00193AE3"/>
    <w:rsid w:val="003A63A8"/>
    <w:rsid w:val="003B4060"/>
    <w:rsid w:val="003B53C2"/>
    <w:rsid w:val="0054784A"/>
    <w:rsid w:val="006D16AB"/>
    <w:rsid w:val="0077454A"/>
    <w:rsid w:val="0086006E"/>
    <w:rsid w:val="0099662C"/>
    <w:rsid w:val="00A34792"/>
    <w:rsid w:val="00AD6AC9"/>
    <w:rsid w:val="00B94B89"/>
    <w:rsid w:val="00BA4872"/>
    <w:rsid w:val="00BF1754"/>
    <w:rsid w:val="00C02057"/>
    <w:rsid w:val="00D12DFE"/>
    <w:rsid w:val="00D345BA"/>
    <w:rsid w:val="00D66438"/>
    <w:rsid w:val="00D84E88"/>
    <w:rsid w:val="00DB51BA"/>
    <w:rsid w:val="00EC15A6"/>
    <w:rsid w:val="00EF37A8"/>
    <w:rsid w:val="00F272C9"/>
    <w:rsid w:val="00F95042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3B589-7DBF-44AB-BA68-EB39379E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9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StrandITALICStrandUnit">
    <w:name w:val="Strand ITALIC (Strand Unit)"/>
    <w:uiPriority w:val="99"/>
    <w:rsid w:val="00AD6AC9"/>
    <w:rPr>
      <w:i/>
      <w:iCs/>
    </w:rPr>
  </w:style>
  <w:style w:type="character" w:styleId="Emphasis">
    <w:name w:val="Emphasis"/>
    <w:basedOn w:val="DefaultParagraphFont"/>
    <w:uiPriority w:val="20"/>
    <w:qFormat/>
    <w:rsid w:val="00F27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lochlainn</cp:lastModifiedBy>
  <cp:revision>5</cp:revision>
  <dcterms:created xsi:type="dcterms:W3CDTF">2020-04-29T13:58:00Z</dcterms:created>
  <dcterms:modified xsi:type="dcterms:W3CDTF">2020-04-29T15:56:00Z</dcterms:modified>
</cp:coreProperties>
</file>